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677" w:rsidRDefault="00E96677" w:rsidP="00E17CEE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446770" cy="58445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3293" cy="5842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CEE" w:rsidRPr="0008569E" w:rsidRDefault="00E17CEE" w:rsidP="00E17CEE">
      <w:pPr>
        <w:pStyle w:val="a3"/>
        <w:numPr>
          <w:ilvl w:val="0"/>
          <w:numId w:val="6"/>
        </w:num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08569E">
        <w:rPr>
          <w:rFonts w:cs="Times New Roman"/>
          <w:b/>
          <w:sz w:val="24"/>
          <w:szCs w:val="24"/>
        </w:rPr>
        <w:lastRenderedPageBreak/>
        <w:t>ПОЯСНИТЕЛЬНАЯ ЗАПИСКА</w:t>
      </w:r>
    </w:p>
    <w:p w:rsidR="00E17CEE" w:rsidRPr="00F25251" w:rsidRDefault="00E17CEE" w:rsidP="00E17CEE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25251">
        <w:rPr>
          <w:rFonts w:cs="Times New Roman"/>
          <w:b/>
          <w:sz w:val="24"/>
          <w:szCs w:val="24"/>
        </w:rPr>
        <w:t>Рабочая программа 7 класса составлена на основе нормативных документов:</w:t>
      </w:r>
    </w:p>
    <w:p w:rsidR="00E17CEE" w:rsidRPr="00F25251" w:rsidRDefault="00E17CEE" w:rsidP="00E17CE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E17CEE" w:rsidRPr="00F25251" w:rsidRDefault="00E17CEE" w:rsidP="00E17CEE">
      <w:pPr>
        <w:numPr>
          <w:ilvl w:val="0"/>
          <w:numId w:val="5"/>
        </w:numPr>
        <w:suppressAutoHyphens/>
        <w:autoSpaceDN w:val="0"/>
        <w:snapToGrid w:val="0"/>
        <w:spacing w:after="0" w:line="240" w:lineRule="auto"/>
        <w:ind w:left="0" w:firstLine="0"/>
        <w:jc w:val="both"/>
        <w:rPr>
          <w:rFonts w:cs="Times New Roman"/>
          <w:sz w:val="24"/>
          <w:szCs w:val="24"/>
          <w:u w:val="single"/>
        </w:rPr>
      </w:pPr>
      <w:r w:rsidRPr="00F25251">
        <w:rPr>
          <w:rFonts w:cs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E17CEE" w:rsidRPr="00F25251" w:rsidRDefault="00E17CEE" w:rsidP="00E17CEE">
      <w:pPr>
        <w:numPr>
          <w:ilvl w:val="0"/>
          <w:numId w:val="5"/>
        </w:numPr>
        <w:suppressAutoHyphens/>
        <w:autoSpaceDN w:val="0"/>
        <w:snapToGrid w:val="0"/>
        <w:spacing w:after="0" w:line="240" w:lineRule="auto"/>
        <w:ind w:left="0" w:firstLine="0"/>
        <w:jc w:val="both"/>
        <w:rPr>
          <w:rFonts w:cs="Times New Roman"/>
          <w:sz w:val="24"/>
          <w:szCs w:val="24"/>
          <w:u w:val="single"/>
        </w:rPr>
      </w:pPr>
      <w:r w:rsidRPr="00F25251">
        <w:rPr>
          <w:rFonts w:cs="Times New Roman"/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 w:rsidRPr="00F25251">
        <w:rPr>
          <w:rFonts w:cs="Times New Roman"/>
          <w:sz w:val="24"/>
          <w:szCs w:val="24"/>
          <w:u w:val="single"/>
        </w:rPr>
        <w:t>декабря</w:t>
      </w:r>
      <w:r w:rsidRPr="00F25251">
        <w:rPr>
          <w:rFonts w:cs="Times New Roman"/>
          <w:sz w:val="24"/>
          <w:szCs w:val="24"/>
        </w:rPr>
        <w:t xml:space="preserve">  2010 г. № 1897 и программы по математике для основной школы</w:t>
      </w:r>
      <w:r w:rsidRPr="00F25251">
        <w:rPr>
          <w:rFonts w:cs="Times New Roman"/>
          <w:sz w:val="24"/>
          <w:szCs w:val="24"/>
          <w:u w:val="single"/>
        </w:rPr>
        <w:t>.</w:t>
      </w:r>
    </w:p>
    <w:p w:rsidR="00E17CEE" w:rsidRDefault="00E17CEE" w:rsidP="00E17CEE">
      <w:pPr>
        <w:pStyle w:val="rvps11"/>
        <w:numPr>
          <w:ilvl w:val="0"/>
          <w:numId w:val="5"/>
        </w:numPr>
        <w:autoSpaceDN w:val="0"/>
        <w:spacing w:before="0" w:after="0"/>
        <w:ind w:left="0" w:firstLine="0"/>
        <w:jc w:val="both"/>
      </w:pPr>
      <w:r w:rsidRPr="00F25251"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</w:t>
      </w:r>
      <w:r>
        <w:t>23</w:t>
      </w:r>
      <w:r w:rsidRPr="00F25251">
        <w:t>-20</w:t>
      </w:r>
      <w:r>
        <w:t>24</w:t>
      </w:r>
      <w:r w:rsidRPr="00F25251">
        <w:t xml:space="preserve"> учебный год, с учетом требований к оснащению образовательного процесса в соответствии с содержанием наполнения учебных процессов государственно</w:t>
      </w:r>
      <w:r>
        <w:t>го стандарта общего образования</w:t>
      </w:r>
    </w:p>
    <w:p w:rsidR="00E17CEE" w:rsidRDefault="00E17CEE" w:rsidP="00E17CEE">
      <w:pPr>
        <w:pStyle w:val="rvps11"/>
        <w:numPr>
          <w:ilvl w:val="0"/>
          <w:numId w:val="5"/>
        </w:numPr>
        <w:autoSpaceDN w:val="0"/>
        <w:spacing w:before="0" w:after="0"/>
        <w:ind w:left="0" w:firstLine="0"/>
        <w:jc w:val="both"/>
      </w:pPr>
      <w:r w:rsidRPr="0008569E">
        <w:t>Учебный  план муниципального бюджетного образовательного учреждения «</w:t>
      </w:r>
      <w:proofErr w:type="spellStart"/>
      <w:r w:rsidRPr="0008569E">
        <w:t>Лякинская</w:t>
      </w:r>
      <w:proofErr w:type="spellEnd"/>
      <w:r w:rsidRPr="0008569E">
        <w:t xml:space="preserve"> основная общеобразовательная школа» на 20</w:t>
      </w:r>
      <w:r>
        <w:t>23</w:t>
      </w:r>
      <w:r w:rsidRPr="0008569E">
        <w:t>- 20</w:t>
      </w:r>
      <w:r>
        <w:t>24</w:t>
      </w:r>
      <w:r w:rsidRPr="0008569E">
        <w:t xml:space="preserve"> учебный год. </w:t>
      </w:r>
    </w:p>
    <w:p w:rsidR="00E17CEE" w:rsidRDefault="00E17CEE" w:rsidP="00E17CEE">
      <w:pPr>
        <w:pStyle w:val="rvps11"/>
        <w:autoSpaceDN w:val="0"/>
        <w:spacing w:before="0" w:after="0"/>
        <w:jc w:val="both"/>
      </w:pPr>
    </w:p>
    <w:p w:rsidR="00E17CEE" w:rsidRPr="0008569E" w:rsidRDefault="00E17CEE" w:rsidP="00E17CEE">
      <w:pPr>
        <w:pStyle w:val="rvps11"/>
        <w:autoSpaceDN w:val="0"/>
        <w:spacing w:before="0" w:after="0"/>
        <w:jc w:val="both"/>
      </w:pPr>
      <w:r w:rsidRPr="00277E42">
        <w:rPr>
          <w:rFonts w:eastAsia="Arial Unicode MS"/>
          <w:b/>
          <w:color w:val="000000"/>
          <w:lang w:eastAsia="ru-RU" w:bidi="ru-RU"/>
        </w:rPr>
        <w:t xml:space="preserve">Примечание: </w:t>
      </w:r>
      <w:r w:rsidRPr="00277E42">
        <w:rPr>
          <w:rFonts w:eastAsia="Arial Unicode MS"/>
          <w:color w:val="000000"/>
          <w:lang w:eastAsia="en-US" w:bidi="ru-RU"/>
        </w:rPr>
        <w:t>На основании положения Муниципального бюджетного общеобразовательного учреждения  «</w:t>
      </w:r>
      <w:proofErr w:type="spellStart"/>
      <w:r w:rsidRPr="00277E42">
        <w:rPr>
          <w:rFonts w:eastAsia="Arial Unicode MS"/>
          <w:color w:val="000000"/>
          <w:lang w:eastAsia="en-US" w:bidi="ru-RU"/>
        </w:rPr>
        <w:t>Лякинская</w:t>
      </w:r>
      <w:proofErr w:type="spellEnd"/>
      <w:r w:rsidRPr="00277E42">
        <w:rPr>
          <w:rFonts w:eastAsia="Arial Unicode MS"/>
          <w:color w:val="000000"/>
          <w:lang w:eastAsia="en-US" w:bidi="ru-RU"/>
        </w:rPr>
        <w:t xml:space="preserve">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 w:rsidRPr="00277E42">
        <w:rPr>
          <w:rFonts w:eastAsia="Arial Unicode MS"/>
          <w:color w:val="000000"/>
          <w:lang w:eastAsia="en-US" w:bidi="ru-RU"/>
        </w:rPr>
        <w:t>Лякинская</w:t>
      </w:r>
      <w:proofErr w:type="spellEnd"/>
      <w:r w:rsidRPr="00277E42">
        <w:rPr>
          <w:rFonts w:eastAsia="Arial Unicode MS"/>
          <w:color w:val="000000"/>
          <w:lang w:eastAsia="en-US" w:bidi="ru-RU"/>
        </w:rPr>
        <w:t xml:space="preserve"> ООШ» </w:t>
      </w:r>
      <w:proofErr w:type="spellStart"/>
      <w:r w:rsidRPr="00277E42">
        <w:rPr>
          <w:rFonts w:eastAsia="Arial Unicode MS"/>
          <w:color w:val="000000"/>
          <w:lang w:eastAsia="en-US" w:bidi="ru-RU"/>
        </w:rPr>
        <w:t>Сармановского</w:t>
      </w:r>
      <w:proofErr w:type="spellEnd"/>
      <w:r w:rsidRPr="00277E42">
        <w:rPr>
          <w:rFonts w:eastAsia="Arial Unicode MS"/>
          <w:color w:val="000000"/>
          <w:lang w:eastAsia="en-US" w:bidi="ru-RU"/>
        </w:rPr>
        <w:t xml:space="preserve"> муниципального района РТ», рассмотренного на педагогическом совете от 29.08. 202</w:t>
      </w:r>
      <w:r>
        <w:rPr>
          <w:rFonts w:eastAsia="Arial Unicode MS"/>
          <w:color w:val="000000"/>
          <w:lang w:eastAsia="en-US" w:bidi="ru-RU"/>
        </w:rPr>
        <w:t>3</w:t>
      </w:r>
      <w:r w:rsidRPr="00277E42">
        <w:rPr>
          <w:rFonts w:eastAsia="Arial Unicode MS"/>
          <w:color w:val="000000"/>
          <w:lang w:eastAsia="en-US" w:bidi="ru-RU"/>
        </w:rPr>
        <w:t>г., протокол № 1, утверждённого Приказом директора №</w:t>
      </w:r>
      <w:r w:rsidRPr="00277E42">
        <w:rPr>
          <w:rFonts w:eastAsia="Arial Unicode MS"/>
          <w:lang w:eastAsia="en-US" w:bidi="ru-RU"/>
        </w:rPr>
        <w:t xml:space="preserve"> </w:t>
      </w:r>
      <w:r>
        <w:rPr>
          <w:rFonts w:eastAsia="Arial Unicode MS"/>
          <w:lang w:eastAsia="en-US" w:bidi="ru-RU"/>
        </w:rPr>
        <w:t>64</w:t>
      </w:r>
      <w:r>
        <w:rPr>
          <w:rFonts w:eastAsia="Arial Unicode MS"/>
          <w:color w:val="000000"/>
          <w:lang w:eastAsia="en-US" w:bidi="ru-RU"/>
        </w:rPr>
        <w:t xml:space="preserve"> от 29.08.23</w:t>
      </w:r>
      <w:r w:rsidRPr="00277E42">
        <w:rPr>
          <w:rFonts w:eastAsia="Arial Unicode MS"/>
          <w:color w:val="000000"/>
          <w:lang w:eastAsia="en-US" w:bidi="ru-RU"/>
        </w:rPr>
        <w:t xml:space="preserve">г., в случае совпадения уроков с праздничными и каникулярными днями, программу выполнить согласно </w:t>
      </w:r>
      <w:proofErr w:type="spellStart"/>
      <w:proofErr w:type="gramStart"/>
      <w:r w:rsidRPr="00277E42">
        <w:rPr>
          <w:rFonts w:eastAsia="Arial Unicode MS"/>
          <w:color w:val="000000"/>
          <w:lang w:eastAsia="en-US" w:bidi="ru-RU"/>
        </w:rPr>
        <w:t>п</w:t>
      </w:r>
      <w:proofErr w:type="spellEnd"/>
      <w:proofErr w:type="gramEnd"/>
      <w:r w:rsidRPr="00277E42">
        <w:rPr>
          <w:rFonts w:eastAsia="Arial Unicode MS"/>
          <w:color w:val="000000"/>
          <w:lang w:eastAsia="en-US" w:bidi="ru-RU"/>
        </w:rPr>
        <w:t xml:space="preserve"> 5.2. данного положения и приказа №</w:t>
      </w:r>
      <w:r>
        <w:rPr>
          <w:rFonts w:eastAsia="Arial Unicode MS"/>
          <w:color w:val="000000"/>
          <w:lang w:eastAsia="en-US" w:bidi="ru-RU"/>
        </w:rPr>
        <w:t xml:space="preserve"> 72 от 29.08.2023</w:t>
      </w:r>
      <w:r w:rsidRPr="00277E42">
        <w:rPr>
          <w:rFonts w:eastAsia="Arial Unicode MS"/>
          <w:color w:val="000000"/>
          <w:lang w:eastAsia="en-US" w:bidi="ru-RU"/>
        </w:rPr>
        <w:t>г.</w:t>
      </w:r>
    </w:p>
    <w:p w:rsidR="00E17CEE" w:rsidRPr="00F25251" w:rsidRDefault="00E17CEE" w:rsidP="00E17CEE">
      <w:pPr>
        <w:tabs>
          <w:tab w:val="left" w:pos="426"/>
        </w:tabs>
        <w:spacing w:after="0" w:line="240" w:lineRule="auto"/>
        <w:ind w:left="-284" w:hanging="994"/>
        <w:jc w:val="both"/>
        <w:rPr>
          <w:rFonts w:cs="Times New Roman"/>
          <w:color w:val="000000"/>
          <w:sz w:val="24"/>
          <w:szCs w:val="24"/>
        </w:rPr>
      </w:pPr>
    </w:p>
    <w:p w:rsidR="00E17CEE" w:rsidRPr="00F25251" w:rsidRDefault="00E17CEE" w:rsidP="00E17CEE">
      <w:pPr>
        <w:pStyle w:val="a5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E17CEE" w:rsidRPr="00277E42" w:rsidRDefault="00E17CEE" w:rsidP="00E17CE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277E42">
        <w:rPr>
          <w:rFonts w:ascii="Times New Roman" w:hAnsi="Times New Roman"/>
          <w:b/>
          <w:sz w:val="24"/>
          <w:szCs w:val="24"/>
        </w:rPr>
        <w:t>Цели и задачи учебного предмета</w:t>
      </w:r>
    </w:p>
    <w:p w:rsidR="00E17CEE" w:rsidRPr="00F25251" w:rsidRDefault="00E17CEE" w:rsidP="00E17CE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251">
        <w:rPr>
          <w:rFonts w:ascii="Times New Roman" w:hAnsi="Times New Roman"/>
          <w:i/>
          <w:sz w:val="24"/>
          <w:szCs w:val="24"/>
        </w:rPr>
        <w:t>формирование</w:t>
      </w:r>
      <w:r w:rsidRPr="00F25251">
        <w:rPr>
          <w:rFonts w:ascii="Times New Roman" w:hAnsi="Times New Roman"/>
          <w:sz w:val="24"/>
          <w:szCs w:val="24"/>
        </w:rPr>
        <w:t xml:space="preserve"> целостного представления о мире, основанного на приобретенных знаниях, умениях, навыках и способах деятельности;</w:t>
      </w:r>
    </w:p>
    <w:p w:rsidR="00E17CEE" w:rsidRPr="00F25251" w:rsidRDefault="00E17CEE" w:rsidP="00E17CE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251">
        <w:rPr>
          <w:rFonts w:ascii="Times New Roman" w:hAnsi="Times New Roman"/>
          <w:i/>
          <w:sz w:val="24"/>
          <w:szCs w:val="24"/>
        </w:rPr>
        <w:t>приобретение опыта</w:t>
      </w:r>
      <w:r w:rsidRPr="00F25251">
        <w:rPr>
          <w:rFonts w:ascii="Times New Roman" w:hAnsi="Times New Roman"/>
          <w:sz w:val="24"/>
          <w:szCs w:val="24"/>
        </w:rPr>
        <w:t xml:space="preserve"> разнообразной деятельности (индивидуальной и коллективной), опыта познания и самопознания;</w:t>
      </w:r>
    </w:p>
    <w:p w:rsidR="00E17CEE" w:rsidRPr="00F25251" w:rsidRDefault="00E17CEE" w:rsidP="00E17CE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251">
        <w:rPr>
          <w:rFonts w:ascii="Times New Roman" w:hAnsi="Times New Roman"/>
          <w:i/>
          <w:sz w:val="24"/>
          <w:szCs w:val="24"/>
        </w:rPr>
        <w:t>подготовка</w:t>
      </w:r>
      <w:r w:rsidRPr="00F25251">
        <w:rPr>
          <w:rFonts w:ascii="Times New Roman" w:hAnsi="Times New Roman"/>
          <w:sz w:val="24"/>
          <w:szCs w:val="24"/>
        </w:rPr>
        <w:t xml:space="preserve"> к осуществлению осознанного выбора индивидуальной образовательной или профессиональной траектории.</w:t>
      </w:r>
    </w:p>
    <w:p w:rsidR="00E17CEE" w:rsidRPr="00F25251" w:rsidRDefault="00E17CEE" w:rsidP="00E17CEE">
      <w:pPr>
        <w:numPr>
          <w:ilvl w:val="0"/>
          <w:numId w:val="4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F25251">
        <w:rPr>
          <w:rFonts w:cs="Times New Roman"/>
          <w:i/>
          <w:sz w:val="24"/>
          <w:szCs w:val="24"/>
        </w:rPr>
        <w:t>развитие</w:t>
      </w:r>
      <w:r w:rsidRPr="00F25251">
        <w:rPr>
          <w:rFonts w:cs="Times New Roman"/>
          <w:sz w:val="24"/>
          <w:szCs w:val="24"/>
        </w:rPr>
        <w:t xml:space="preserve"> личности школьника, его творческих способностей, интереса к учению, формирование желания и умения учиться;</w:t>
      </w:r>
    </w:p>
    <w:p w:rsidR="00E17CEE" w:rsidRPr="00F25251" w:rsidRDefault="00E17CEE" w:rsidP="00E17CEE">
      <w:pPr>
        <w:numPr>
          <w:ilvl w:val="0"/>
          <w:numId w:val="4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F25251">
        <w:rPr>
          <w:rFonts w:cs="Times New Roman"/>
          <w:i/>
          <w:sz w:val="24"/>
          <w:szCs w:val="24"/>
        </w:rPr>
        <w:t>воспитание</w:t>
      </w:r>
      <w:r w:rsidRPr="00F25251">
        <w:rPr>
          <w:rFonts w:cs="Times New Roman"/>
          <w:sz w:val="24"/>
          <w:szCs w:val="24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E17CEE" w:rsidRPr="00F25251" w:rsidRDefault="00E17CEE" w:rsidP="00E17CEE">
      <w:pPr>
        <w:numPr>
          <w:ilvl w:val="0"/>
          <w:numId w:val="4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F25251">
        <w:rPr>
          <w:rFonts w:cs="Times New Roman"/>
          <w:i/>
          <w:sz w:val="24"/>
          <w:szCs w:val="24"/>
        </w:rPr>
        <w:t xml:space="preserve">освоение </w:t>
      </w:r>
      <w:r w:rsidRPr="00F25251">
        <w:rPr>
          <w:rFonts w:cs="Times New Roman"/>
          <w:sz w:val="24"/>
          <w:szCs w:val="24"/>
        </w:rPr>
        <w:t>системы знаний, умений и навыков, опыта осуществления разнообразных видов деятельности;</w:t>
      </w:r>
    </w:p>
    <w:p w:rsidR="00E17CEE" w:rsidRPr="00F25251" w:rsidRDefault="00E17CEE" w:rsidP="00E17CEE">
      <w:pPr>
        <w:numPr>
          <w:ilvl w:val="0"/>
          <w:numId w:val="4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F25251">
        <w:rPr>
          <w:rFonts w:cs="Times New Roman"/>
          <w:i/>
          <w:sz w:val="24"/>
          <w:szCs w:val="24"/>
        </w:rPr>
        <w:t>охрана</w:t>
      </w:r>
      <w:r w:rsidRPr="00F25251">
        <w:rPr>
          <w:rFonts w:cs="Times New Roman"/>
          <w:sz w:val="24"/>
          <w:szCs w:val="24"/>
        </w:rPr>
        <w:t xml:space="preserve"> и укрепление физического и психического здоровья детей;</w:t>
      </w:r>
    </w:p>
    <w:p w:rsidR="00E17CEE" w:rsidRPr="00F25251" w:rsidRDefault="00E17CEE" w:rsidP="00E17CEE">
      <w:pPr>
        <w:numPr>
          <w:ilvl w:val="0"/>
          <w:numId w:val="4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F25251">
        <w:rPr>
          <w:rFonts w:cs="Times New Roman"/>
          <w:i/>
          <w:sz w:val="24"/>
          <w:szCs w:val="24"/>
        </w:rPr>
        <w:t>сохранение</w:t>
      </w:r>
      <w:r w:rsidRPr="00F25251">
        <w:rPr>
          <w:rFonts w:cs="Times New Roman"/>
          <w:sz w:val="24"/>
          <w:szCs w:val="24"/>
        </w:rPr>
        <w:t xml:space="preserve"> и поддержка индивидуальности ребенка.</w:t>
      </w:r>
    </w:p>
    <w:p w:rsidR="00E17CEE" w:rsidRPr="00F25251" w:rsidRDefault="00E17CEE" w:rsidP="00E17CEE">
      <w:pPr>
        <w:pStyle w:val="a7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F25251">
        <w:rPr>
          <w:rFonts w:ascii="Times New Roman" w:hAnsi="Times New Roman"/>
          <w:sz w:val="24"/>
          <w:szCs w:val="24"/>
        </w:rPr>
        <w:t xml:space="preserve">Приоритетом общего образования является формирование </w:t>
      </w:r>
      <w:proofErr w:type="spellStart"/>
      <w:r w:rsidRPr="00F25251">
        <w:rPr>
          <w:rFonts w:ascii="Times New Roman" w:hAnsi="Times New Roman"/>
          <w:i/>
          <w:sz w:val="24"/>
          <w:szCs w:val="24"/>
        </w:rPr>
        <w:t>общеучебных</w:t>
      </w:r>
      <w:proofErr w:type="spellEnd"/>
      <w:r w:rsidRPr="00F25251">
        <w:rPr>
          <w:rFonts w:ascii="Times New Roman" w:hAnsi="Times New Roman"/>
          <w:i/>
          <w:sz w:val="24"/>
          <w:szCs w:val="24"/>
        </w:rPr>
        <w:t xml:space="preserve"> умений и навыков,</w:t>
      </w:r>
      <w:r w:rsidRPr="00F25251">
        <w:rPr>
          <w:rFonts w:ascii="Times New Roman" w:hAnsi="Times New Roman"/>
          <w:sz w:val="24"/>
          <w:szCs w:val="24"/>
        </w:rPr>
        <w:t xml:space="preserve"> уровень освоения которых в значительной мере предопределяет успешность всего последующего обучения.</w:t>
      </w:r>
    </w:p>
    <w:p w:rsidR="00E17CEE" w:rsidRPr="00F25251" w:rsidRDefault="00E17CEE" w:rsidP="00E17CEE">
      <w:pPr>
        <w:pStyle w:val="a7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F25251">
        <w:rPr>
          <w:rFonts w:ascii="Times New Roman" w:hAnsi="Times New Roman"/>
          <w:sz w:val="24"/>
          <w:szCs w:val="24"/>
        </w:rPr>
        <w:lastRenderedPageBreak/>
        <w:t xml:space="preserve">Развитие личностных качеств и способностей школьников опирается на приобретение ими опыта разнообразной деятельности: учебно-познавательной, практической, социальной. Поэтому в стандарте особое место отведено </w:t>
      </w:r>
      <w:proofErr w:type="spellStart"/>
      <w:r w:rsidRPr="00F25251">
        <w:rPr>
          <w:rFonts w:ascii="Times New Roman" w:hAnsi="Times New Roman"/>
          <w:i/>
          <w:sz w:val="24"/>
          <w:szCs w:val="24"/>
        </w:rPr>
        <w:t>деятельностному</w:t>
      </w:r>
      <w:proofErr w:type="spellEnd"/>
      <w:r w:rsidRPr="00F25251">
        <w:rPr>
          <w:rFonts w:ascii="Times New Roman" w:hAnsi="Times New Roman"/>
          <w:i/>
          <w:sz w:val="24"/>
          <w:szCs w:val="24"/>
        </w:rPr>
        <w:t>, практическому</w:t>
      </w:r>
      <w:r w:rsidRPr="00F25251">
        <w:rPr>
          <w:rFonts w:ascii="Times New Roman" w:hAnsi="Times New Roman"/>
          <w:sz w:val="24"/>
          <w:szCs w:val="24"/>
        </w:rPr>
        <w:t xml:space="preserve"> содержанию образования, конкретным способам деятельности, применению приобретенных знаний и умений в реальных жизненных ситуациях.</w:t>
      </w:r>
    </w:p>
    <w:p w:rsidR="00E17CEE" w:rsidRPr="00F25251" w:rsidRDefault="00E17CEE" w:rsidP="00E17CEE">
      <w:pPr>
        <w:shd w:val="clear" w:color="auto" w:fill="FFFFFF"/>
        <w:autoSpaceDE w:val="0"/>
        <w:autoSpaceDN w:val="0"/>
        <w:adjustRightInd w:val="0"/>
        <w:spacing w:after="0" w:line="240" w:lineRule="auto"/>
        <w:ind w:right="15" w:firstLine="360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Изучение предмета направлено на достижение следующих целей:</w:t>
      </w:r>
    </w:p>
    <w:p w:rsidR="00E17CEE" w:rsidRPr="00F25251" w:rsidRDefault="00E17CEE" w:rsidP="00E17CEE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F25251">
        <w:rPr>
          <w:rFonts w:cs="Times New Roman"/>
          <w:bCs/>
          <w:sz w:val="24"/>
          <w:szCs w:val="24"/>
        </w:rPr>
        <w:t>1)в направлении личностного развития</w:t>
      </w:r>
    </w:p>
    <w:p w:rsidR="00E17CEE" w:rsidRPr="00F25251" w:rsidRDefault="00E17CEE" w:rsidP="00E17C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:rsidR="00E17CEE" w:rsidRPr="00F25251" w:rsidRDefault="00E17CEE" w:rsidP="00E17C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 xml:space="preserve">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E17CEE" w:rsidRPr="00F25251" w:rsidRDefault="00E17CEE" w:rsidP="00E17C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:rsidR="00E17CEE" w:rsidRPr="00F25251" w:rsidRDefault="00E17CEE" w:rsidP="00E17C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E17CEE" w:rsidRPr="00F25251" w:rsidRDefault="00E17CEE" w:rsidP="00E17C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E17CEE" w:rsidRPr="00F25251" w:rsidRDefault="00E17CEE" w:rsidP="00E17C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 xml:space="preserve"> самостоятельность в приобретении новых знаний и практических умений. </w:t>
      </w:r>
    </w:p>
    <w:p w:rsidR="00E17CEE" w:rsidRPr="00F25251" w:rsidRDefault="00E17CEE" w:rsidP="00E17C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 xml:space="preserve"> развитие интереса к математическому творчеству и математических способностей;</w:t>
      </w:r>
    </w:p>
    <w:p w:rsidR="00E17CEE" w:rsidRPr="00F25251" w:rsidRDefault="00E17CEE" w:rsidP="00E17CEE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F25251">
        <w:rPr>
          <w:rFonts w:cs="Times New Roman"/>
          <w:bCs/>
          <w:sz w:val="24"/>
          <w:szCs w:val="24"/>
        </w:rPr>
        <w:t xml:space="preserve">2) в </w:t>
      </w:r>
      <w:proofErr w:type="spellStart"/>
      <w:r w:rsidRPr="00F25251">
        <w:rPr>
          <w:rFonts w:cs="Times New Roman"/>
          <w:bCs/>
          <w:sz w:val="24"/>
          <w:szCs w:val="24"/>
        </w:rPr>
        <w:t>метапредметном</w:t>
      </w:r>
      <w:proofErr w:type="spellEnd"/>
      <w:r w:rsidRPr="00F25251">
        <w:rPr>
          <w:rFonts w:cs="Times New Roman"/>
          <w:bCs/>
          <w:sz w:val="24"/>
          <w:szCs w:val="24"/>
        </w:rPr>
        <w:t xml:space="preserve"> направлении</w:t>
      </w:r>
    </w:p>
    <w:p w:rsidR="00E17CEE" w:rsidRPr="00F25251" w:rsidRDefault="00E17CEE" w:rsidP="00E17C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 </w:t>
      </w:r>
    </w:p>
    <w:p w:rsidR="00E17CEE" w:rsidRPr="00F25251" w:rsidRDefault="00E17CEE" w:rsidP="00E17C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 </w:t>
      </w:r>
    </w:p>
    <w:p w:rsidR="00E17CEE" w:rsidRPr="00F25251" w:rsidRDefault="00E17CEE" w:rsidP="00E17C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sz w:val="24"/>
          <w:szCs w:val="24"/>
        </w:rPr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 </w:t>
      </w:r>
    </w:p>
    <w:p w:rsidR="00E17CEE" w:rsidRPr="00F25251" w:rsidRDefault="00E17CEE" w:rsidP="00E17CEE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25251">
        <w:rPr>
          <w:rFonts w:cs="Times New Roman"/>
          <w:bCs/>
          <w:sz w:val="24"/>
          <w:szCs w:val="24"/>
        </w:rPr>
        <w:t>3) в предметном направлении</w:t>
      </w:r>
    </w:p>
    <w:p w:rsidR="00E17CEE" w:rsidRPr="0008569E" w:rsidRDefault="00E17CEE" w:rsidP="00E17CEE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В результате изучения курса учащиеся должн</w:t>
      </w:r>
      <w:r>
        <w:rPr>
          <w:rFonts w:cs="Times New Roman"/>
          <w:color w:val="000000"/>
          <w:sz w:val="24"/>
          <w:szCs w:val="24"/>
        </w:rPr>
        <w:t xml:space="preserve">ы </w:t>
      </w:r>
      <w:r w:rsidRPr="00F25251">
        <w:rPr>
          <w:rFonts w:cs="Times New Roman"/>
          <w:bCs/>
          <w:color w:val="000000"/>
          <w:spacing w:val="-15"/>
          <w:sz w:val="24"/>
          <w:szCs w:val="24"/>
        </w:rPr>
        <w:t>знать:</w:t>
      </w:r>
    </w:p>
    <w:p w:rsidR="00E17CEE" w:rsidRPr="00F25251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основные понятия и определения геометрических фигур по программе;</w:t>
      </w:r>
    </w:p>
    <w:p w:rsidR="00E17CEE" w:rsidRPr="00F25251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формулировки аксиом планиметрии, основных теорем и их следствий;</w:t>
      </w:r>
    </w:p>
    <w:p w:rsidR="00E17CEE" w:rsidRPr="00F25251" w:rsidRDefault="00E17CEE" w:rsidP="00E17CEE">
      <w:pPr>
        <w:shd w:val="clear" w:color="auto" w:fill="FFFFFF"/>
        <w:autoSpaceDE w:val="0"/>
        <w:autoSpaceDN w:val="0"/>
        <w:adjustRightInd w:val="0"/>
        <w:spacing w:after="0" w:line="240" w:lineRule="auto"/>
        <w:ind w:left="345"/>
        <w:rPr>
          <w:rFonts w:cs="Times New Roman"/>
          <w:bCs/>
          <w:color w:val="000000"/>
          <w:spacing w:val="-15"/>
          <w:sz w:val="24"/>
          <w:szCs w:val="24"/>
        </w:rPr>
      </w:pPr>
      <w:r w:rsidRPr="00F25251">
        <w:rPr>
          <w:rFonts w:cs="Times New Roman"/>
          <w:bCs/>
          <w:color w:val="000000"/>
          <w:spacing w:val="-15"/>
          <w:sz w:val="24"/>
          <w:szCs w:val="24"/>
        </w:rPr>
        <w:t>уметь:</w:t>
      </w:r>
    </w:p>
    <w:p w:rsidR="00E17CEE" w:rsidRPr="00F25251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E17CEE" w:rsidRPr="00F25251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распознавать геометрические фигуры, различать их взаимное расположение;</w:t>
      </w:r>
    </w:p>
    <w:p w:rsidR="00E17CEE" w:rsidRPr="00F25251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изображать геометрические фигуры, выполнять чертежи по условию задач, осуществлять</w:t>
      </w:r>
      <w:r w:rsidRPr="00F25251">
        <w:rPr>
          <w:rFonts w:cs="Times New Roman"/>
          <w:color w:val="000000"/>
          <w:sz w:val="24"/>
          <w:szCs w:val="24"/>
        </w:rPr>
        <w:br/>
        <w:t>преобразования фигур;</w:t>
      </w:r>
    </w:p>
    <w:p w:rsidR="00E17CEE" w:rsidRPr="00F25251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lastRenderedPageBreak/>
        <w:t>решать задачи на вычисление геометрических величин, применяя изученные свойства фигур</w:t>
      </w:r>
      <w:r w:rsidRPr="00F25251">
        <w:rPr>
          <w:rFonts w:cs="Times New Roman"/>
          <w:color w:val="000000"/>
          <w:sz w:val="24"/>
          <w:szCs w:val="24"/>
        </w:rPr>
        <w:br/>
        <w:t>и формулы;</w:t>
      </w:r>
    </w:p>
    <w:p w:rsidR="00E17CEE" w:rsidRPr="00F25251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решать геометрические задачи, опираясь на изученные свойства фигур и отношений</w:t>
      </w:r>
      <w:r w:rsidRPr="00F25251">
        <w:rPr>
          <w:rFonts w:cs="Times New Roman"/>
          <w:color w:val="000000"/>
          <w:sz w:val="24"/>
          <w:szCs w:val="24"/>
        </w:rPr>
        <w:br/>
        <w:t>между ними, применяя дополнительные построения, алгебраический аппарат и соображения симметрии;</w:t>
      </w:r>
    </w:p>
    <w:p w:rsidR="00E17CEE" w:rsidRPr="00F25251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проводить доказательные рассуждения, при решении задач, используя известные теоремы</w:t>
      </w:r>
      <w:r w:rsidRPr="00F25251">
        <w:rPr>
          <w:rFonts w:cs="Times New Roman"/>
          <w:color w:val="000000"/>
          <w:sz w:val="24"/>
          <w:szCs w:val="24"/>
        </w:rPr>
        <w:br/>
        <w:t>и обнаруживая возможности их применения;</w:t>
      </w:r>
    </w:p>
    <w:p w:rsidR="00E17CEE" w:rsidRPr="00F25251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решать простейшие планиметрические задачи в пространстве;</w:t>
      </w:r>
    </w:p>
    <w:p w:rsidR="00E17CEE" w:rsidRPr="00F25251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pacing w:val="-15"/>
          <w:sz w:val="24"/>
          <w:szCs w:val="24"/>
        </w:rPr>
        <w:t xml:space="preserve">владеть алгоритмами решения </w:t>
      </w:r>
      <w:proofErr w:type="gramStart"/>
      <w:r w:rsidRPr="00F25251">
        <w:rPr>
          <w:rFonts w:cs="Times New Roman"/>
          <w:color w:val="000000"/>
          <w:spacing w:val="-15"/>
          <w:sz w:val="24"/>
          <w:szCs w:val="24"/>
        </w:rPr>
        <w:t>основных</w:t>
      </w:r>
      <w:proofErr w:type="gramEnd"/>
      <w:r w:rsidRPr="00F25251">
        <w:rPr>
          <w:rFonts w:cs="Times New Roman"/>
          <w:color w:val="000000"/>
          <w:spacing w:val="-15"/>
          <w:sz w:val="24"/>
          <w:szCs w:val="24"/>
        </w:rPr>
        <w:t xml:space="preserve"> задач </w:t>
      </w:r>
      <w:r w:rsidRPr="00F25251">
        <w:rPr>
          <w:rFonts w:cs="Times New Roman"/>
          <w:color w:val="000000"/>
          <w:sz w:val="24"/>
          <w:szCs w:val="24"/>
        </w:rPr>
        <w:t>на построение;</w:t>
      </w:r>
    </w:p>
    <w:p w:rsidR="00E17CEE" w:rsidRPr="00F25251" w:rsidRDefault="00E17CEE" w:rsidP="00E17CEE">
      <w:pPr>
        <w:pStyle w:val="a5"/>
        <w:rPr>
          <w:rFonts w:ascii="Times New Roman" w:hAnsi="Times New Roman"/>
          <w:sz w:val="24"/>
          <w:szCs w:val="24"/>
        </w:rPr>
      </w:pPr>
      <w:r w:rsidRPr="00F25251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25251">
        <w:rPr>
          <w:rFonts w:ascii="Times New Roman" w:hAnsi="Times New Roman"/>
          <w:sz w:val="24"/>
          <w:szCs w:val="24"/>
        </w:rPr>
        <w:t>для</w:t>
      </w:r>
      <w:proofErr w:type="gramEnd"/>
      <w:r w:rsidRPr="00F25251">
        <w:rPr>
          <w:rFonts w:ascii="Times New Roman" w:hAnsi="Times New Roman"/>
          <w:sz w:val="24"/>
          <w:szCs w:val="24"/>
        </w:rPr>
        <w:t>:</w:t>
      </w:r>
    </w:p>
    <w:p w:rsidR="00E17CEE" w:rsidRPr="00F25251" w:rsidRDefault="00E17CEE" w:rsidP="00E17CEE">
      <w:pPr>
        <w:pStyle w:val="a3"/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sz w:val="24"/>
          <w:szCs w:val="24"/>
        </w:rPr>
        <w:t>описания реальных ситуаций на языке геометрии;</w:t>
      </w:r>
    </w:p>
    <w:p w:rsidR="00E17CEE" w:rsidRPr="00F25251" w:rsidRDefault="00E17CEE" w:rsidP="00E17CEE">
      <w:pPr>
        <w:pStyle w:val="a3"/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25251">
        <w:rPr>
          <w:rFonts w:cs="Times New Roman"/>
          <w:color w:val="000000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E17CEE" w:rsidRPr="005A28AB" w:rsidRDefault="00E17CEE" w:rsidP="00E17CEE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before="60" w:after="0" w:line="240" w:lineRule="auto"/>
        <w:rPr>
          <w:rFonts w:cs="Times New Roman"/>
          <w:sz w:val="24"/>
          <w:szCs w:val="24"/>
        </w:rPr>
      </w:pPr>
      <w:r w:rsidRPr="005A28AB">
        <w:rPr>
          <w:rFonts w:cs="Times New Roman"/>
          <w:color w:val="000000"/>
          <w:sz w:val="24"/>
          <w:szCs w:val="24"/>
        </w:rPr>
        <w:t xml:space="preserve">построений геометрическими инструментами (линейка, угольник, циркуль, транспортир); </w:t>
      </w:r>
      <w:r>
        <w:rPr>
          <w:rFonts w:cs="Times New Roman"/>
          <w:color w:val="000000"/>
          <w:sz w:val="24"/>
          <w:szCs w:val="24"/>
        </w:rPr>
        <w:t xml:space="preserve">   </w:t>
      </w:r>
      <w:r w:rsidRPr="005A28AB">
        <w:rPr>
          <w:rFonts w:cs="Times New Roman"/>
          <w:color w:val="000000"/>
          <w:sz w:val="24"/>
          <w:szCs w:val="24"/>
        </w:rPr>
        <w:t>владения практическими навыками использования геометрических инструментов для изображения фигур, а также нахождения длин отрезков и величин углов</w:t>
      </w:r>
    </w:p>
    <w:p w:rsidR="00E17CEE" w:rsidRPr="00F25251" w:rsidRDefault="00E17CEE" w:rsidP="00E17CEE">
      <w:pPr>
        <w:shd w:val="clear" w:color="auto" w:fill="FFFFFF"/>
        <w:tabs>
          <w:tab w:val="left" w:pos="585"/>
        </w:tabs>
        <w:autoSpaceDE w:val="0"/>
        <w:autoSpaceDN w:val="0"/>
        <w:adjustRightInd w:val="0"/>
        <w:spacing w:before="60" w:after="0" w:line="240" w:lineRule="auto"/>
        <w:rPr>
          <w:rFonts w:cs="Times New Roman"/>
          <w:color w:val="000000"/>
          <w:sz w:val="24"/>
          <w:szCs w:val="24"/>
          <w:lang w:val="tt-RU"/>
        </w:rPr>
      </w:pPr>
    </w:p>
    <w:p w:rsidR="00E17CEE" w:rsidRPr="0008569E" w:rsidRDefault="00E17CEE" w:rsidP="00E17CEE">
      <w:pPr>
        <w:pStyle w:val="a3"/>
        <w:numPr>
          <w:ilvl w:val="0"/>
          <w:numId w:val="6"/>
        </w:num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08569E">
        <w:rPr>
          <w:rFonts w:eastAsia="Calibri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4111"/>
        <w:gridCol w:w="3747"/>
        <w:gridCol w:w="3212"/>
        <w:gridCol w:w="2653"/>
      </w:tblGrid>
      <w:tr w:rsidR="00E17CEE" w:rsidRPr="00F25251" w:rsidTr="004C5978">
        <w:trPr>
          <w:trHeight w:val="345"/>
        </w:trPr>
        <w:tc>
          <w:tcPr>
            <w:tcW w:w="1526" w:type="dxa"/>
            <w:vMerge w:val="restart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858" w:type="dxa"/>
            <w:gridSpan w:val="2"/>
            <w:tcBorders>
              <w:bottom w:val="single" w:sz="4" w:space="0" w:color="auto"/>
            </w:tcBorders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12" w:type="dxa"/>
            <w:vMerge w:val="restart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F25251">
              <w:rPr>
                <w:rFonts w:eastAsia="Calibri" w:cs="Times New Roman"/>
                <w:sz w:val="24"/>
                <w:szCs w:val="24"/>
              </w:rPr>
              <w:t>Метапредметные</w:t>
            </w:r>
            <w:proofErr w:type="spellEnd"/>
            <w:r w:rsidRPr="00F25251">
              <w:rPr>
                <w:rFonts w:eastAsia="Calibri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653" w:type="dxa"/>
            <w:vMerge w:val="restart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Личностные результаты</w:t>
            </w:r>
          </w:p>
        </w:tc>
      </w:tr>
      <w:tr w:rsidR="00E17CEE" w:rsidRPr="00F25251" w:rsidTr="004C5978">
        <w:trPr>
          <w:trHeight w:val="947"/>
        </w:trPr>
        <w:tc>
          <w:tcPr>
            <w:tcW w:w="1526" w:type="dxa"/>
            <w:vMerge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747" w:type="dxa"/>
            <w:tcBorders>
              <w:top w:val="single" w:sz="4" w:space="0" w:color="auto"/>
            </w:tcBorders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12" w:type="dxa"/>
            <w:vMerge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17CEE" w:rsidRPr="00F25251" w:rsidTr="004C5978">
        <w:trPr>
          <w:trHeight w:val="143"/>
        </w:trPr>
        <w:tc>
          <w:tcPr>
            <w:tcW w:w="1526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Начальные геометрические сведения  </w:t>
            </w:r>
          </w:p>
        </w:tc>
        <w:tc>
          <w:tcPr>
            <w:tcW w:w="4111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Оперировать на базовом уровне понятиями геометрических фигур; извлекать информацию о геометрических фигурах, представленную на чертежах в явном виде;  применять для решения задач геометрические факты, если условия их применения заданы в явной форме;  решать задачи на нахождение геометрических величин по образцам или алгоритмам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.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и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спользовать свойства </w:t>
            </w: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>геометрических фигур для решения типовых задач, возникающих в ситуациях повседневной жизни, задач практического содержания. Оперировать на базовом уровне понятиями: равенство фигур, равные фигуры,   перпендикулярность прямых. Выполнять измерение длин, расстояний, величин углов, с помощью инструментов для измерений длин и углов;</w:t>
            </w:r>
          </w:p>
        </w:tc>
        <w:tc>
          <w:tcPr>
            <w:tcW w:w="3747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 xml:space="preserve">Оперировать понятиями геометрических фигур;  извлекать, интерпретировать и преобразовывать информацию о геометрических фигурах, представленную на чертежах;  применять геометрические факты для решения задач;  формулировать в простейших случаях свойства  фигур. В повседневной жизни и при изучении других предметов  </w:t>
            </w: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>использовать свойства геометрических фигур для решения задач практического характера и задач из смежных дисциплин. Оперировать представлениями о длине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.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ф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ормулировать задачи на вычисление длин и решать их. </w:t>
            </w:r>
          </w:p>
        </w:tc>
        <w:tc>
          <w:tcPr>
            <w:tcW w:w="3212" w:type="dxa"/>
          </w:tcPr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совокупность умений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выдвигать версии решения проблемы, осознавать </w:t>
            </w: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 интерпретировать в случае необходимости)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конечный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результат, выбирать средства достижения цели </w:t>
            </w:r>
            <w:proofErr w:type="gramStart"/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предложенных, а также искать их самостоятельно;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составлять (индивидуально или в группе) план решения проблемы (выполнения проекта);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работая по плану, сверять свои действия с целью и, при необходимости, исправлять ошибки самостоятельно (в том числе 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 корректировать план);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овокупность умений по использованию доказательной математической речи.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совокупность умений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договариваться друг с другом и т.д.);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–  </w:t>
            </w:r>
            <w:r w:rsidRPr="00F25251">
              <w:rPr>
                <w:rFonts w:eastAsia="Calibri" w:cs="Times New Roman"/>
                <w:bCs/>
                <w:sz w:val="24"/>
                <w:szCs w:val="24"/>
              </w:rPr>
              <w:t xml:space="preserve">отстаивая свою точку зрения, приводить аргументы, подтверждая их фактами; </w:t>
            </w:r>
          </w:p>
        </w:tc>
        <w:tc>
          <w:tcPr>
            <w:tcW w:w="2653" w:type="dxa"/>
          </w:tcPr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 xml:space="preserve">  независимость и критичность мышления; 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color w:val="000000"/>
                <w:sz w:val="24"/>
                <w:szCs w:val="24"/>
              </w:rPr>
              <w:t>–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  воля и настойчивость в достижении цели</w:t>
            </w:r>
            <w:proofErr w:type="gramStart"/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r w:rsidRPr="00F25251">
              <w:rPr>
                <w:rFonts w:eastAsia="Calibri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с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>формированность</w:t>
            </w:r>
            <w:proofErr w:type="spellEnd"/>
            <w:r w:rsidRPr="00F25251">
              <w:rPr>
                <w:rFonts w:eastAsia="Calibri" w:cs="Times New Roman"/>
                <w:sz w:val="24"/>
                <w:szCs w:val="24"/>
              </w:rPr>
              <w:t xml:space="preserve"> ответственного отношения к учению; уважительного отношения к труду</w:t>
            </w:r>
          </w:p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E17CEE" w:rsidRPr="00F25251" w:rsidTr="004C5978">
        <w:trPr>
          <w:trHeight w:val="143"/>
        </w:trPr>
        <w:tc>
          <w:tcPr>
            <w:tcW w:w="1526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>Треугольники</w:t>
            </w:r>
          </w:p>
        </w:tc>
        <w:tc>
          <w:tcPr>
            <w:tcW w:w="4111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Оперировать на базовом уровне понятием  равенство треугольников, решать задачи на нахождение </w:t>
            </w: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>геометрических величин по образцам или алгоритмам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.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и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>спользовать свойства геометрических фигур для решения типовых задач, возникающих в ситуациях повседневной жизни, задач практического содержания, применять для решения задач геометрические факты, если условия их применения заданы в явной форме</w:t>
            </w:r>
          </w:p>
        </w:tc>
        <w:tc>
          <w:tcPr>
            <w:tcW w:w="3747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 xml:space="preserve">применять геометрические факты для решения задач, в том числе, предполагающих несколько </w:t>
            </w: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>шагов решения;  формулировать в простейших случаях свойства и признаки фигур;  доказывать геометрические утверждения;  владеть стандартной классификацией плоских фигур (треугольников)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.В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повседневной жизни и при изучении других предметов  использовать свойства геометрических фигур для решения задач практического характера и задач из смежных дисциплин. Свободно оперировать чертежными инструментами в несложных случаях,    применять отдельные методы построений циркулем и линейкой и проводить простейшие исследования числа решений.</w:t>
            </w:r>
          </w:p>
        </w:tc>
        <w:tc>
          <w:tcPr>
            <w:tcW w:w="3212" w:type="dxa"/>
          </w:tcPr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совокупность умений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самостоятельно обнаруживать и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формулировать учебную проблему, определять цель учебной деятельности, выбирать тему проекта;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выдвигать версии решения проблемы, осознавать </w:t>
            </w: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 интерпретировать в случае необходимости)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конечный результат, выбирать средства достижения цели </w:t>
            </w:r>
            <w:proofErr w:type="gramStart"/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предложенных, а также искать их самостоятельно;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составлять (индивидуально или в группе) план решения проблемы (выполнения проекта);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работая по плану, сверять свои действия с целью и, при необходимости, исправлять ошибки самостоятельно (в том числе 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 корректировать план);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овокупность умений по использованию доказательной математической речи.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совокупность умений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самостоятельно организовывать учебное взаимодействие в группе (определять общие цели,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договариваться друг с другом и т.д.);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–  </w:t>
            </w:r>
            <w:r w:rsidRPr="00F25251">
              <w:rPr>
                <w:rFonts w:eastAsia="Calibri" w:cs="Times New Roman"/>
                <w:bCs/>
                <w:sz w:val="24"/>
                <w:szCs w:val="24"/>
              </w:rPr>
              <w:t xml:space="preserve">отстаивая свою точку зрения, приводить аргументы, подтверждая их фактами; </w:t>
            </w:r>
          </w:p>
        </w:tc>
        <w:tc>
          <w:tcPr>
            <w:tcW w:w="2653" w:type="dxa"/>
          </w:tcPr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 xml:space="preserve">  независимость и критичность мышления; 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 воля и настойчивость в достижении цели.</w:t>
            </w:r>
          </w:p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E17CEE" w:rsidRPr="00F25251" w:rsidTr="004C5978">
        <w:trPr>
          <w:trHeight w:val="143"/>
        </w:trPr>
        <w:tc>
          <w:tcPr>
            <w:tcW w:w="1526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>Параллельные прямые</w:t>
            </w:r>
          </w:p>
        </w:tc>
        <w:tc>
          <w:tcPr>
            <w:tcW w:w="4111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Оперировать на базовом уровне понятием  параллельность прямых, решать задачи на нахождение геометрических величин по образцам или алгоритмам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.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и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>спользовать свойства геометрических фигур для решения типовых задач, возникающих в ситуациях повседневной жизни, задач практического содержания, применять для решения задач геометрические факты, если условия их применения заданы в явной форме</w:t>
            </w:r>
          </w:p>
        </w:tc>
        <w:tc>
          <w:tcPr>
            <w:tcW w:w="3747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применять геометрические факты для решения задач, в том числе, предполагающих несколько шагов решения;  формулировать в простейших случаях свойства и признаки фигур;  доказывать геометрические утверждения. В повседневной жизни и при изучении других предметов  использовать свойства геометрических фигур для решения задач практического характера и задач из смежных дисциплин.  </w:t>
            </w:r>
          </w:p>
        </w:tc>
        <w:tc>
          <w:tcPr>
            <w:tcW w:w="3212" w:type="dxa"/>
          </w:tcPr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овокупность умений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выдвигать версии решения проблемы, осознавать </w:t>
            </w: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 интерпретировать в случае необходимости)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конечный результат, выбирать средства достижения цели </w:t>
            </w:r>
            <w:proofErr w:type="gramStart"/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предложенных, а также искать их самостоятельно;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составлять (индивидуально или в группе) план решения проблемы (выполнения проекта);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работая по плану, сверять свои действия с целью и, при необходимости, исправлять ошибки самостоятельно (в том числе 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 корректировать план);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овокупность умений по использованию доказательной математической речи.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совокупность умений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договариваться друг с другом и т.д.);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отстаивая свою точку зрения, приводить аргументы, подтверждая их фактами;</w:t>
            </w:r>
          </w:p>
        </w:tc>
        <w:tc>
          <w:tcPr>
            <w:tcW w:w="2653" w:type="dxa"/>
          </w:tcPr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color w:val="000000"/>
                <w:sz w:val="24"/>
                <w:szCs w:val="24"/>
              </w:rPr>
              <w:lastRenderedPageBreak/>
              <w:t>–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 xml:space="preserve">  независимость и критичность мышления; 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color w:val="000000"/>
                <w:sz w:val="24"/>
                <w:szCs w:val="24"/>
              </w:rPr>
              <w:t>–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  воля и настойчивость в достижении цели.</w:t>
            </w:r>
          </w:p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E17CEE" w:rsidRPr="00F25251" w:rsidTr="004C5978">
        <w:trPr>
          <w:trHeight w:val="3036"/>
        </w:trPr>
        <w:tc>
          <w:tcPr>
            <w:tcW w:w="1526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>Соотношения между сторонами и углами треугольника</w:t>
            </w:r>
          </w:p>
        </w:tc>
        <w:tc>
          <w:tcPr>
            <w:tcW w:w="4111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Оперировать на базовом уровне понятием  перпендикуляр, решать задачи на нахождение геометрических величин по образцам или алгоритмам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.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и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спользовать свойства геометрических фигур для решения типовых задач, возникающих в ситуациях повседневной жизни, задач практического содержания, применять для решения задач геометрические факты, если условия их применения заданы в явной форме;  </w:t>
            </w:r>
          </w:p>
        </w:tc>
        <w:tc>
          <w:tcPr>
            <w:tcW w:w="3747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применять геометрические факты для решения задач, в том числе, предполагающих несколько шагов решения;  формулировать в простейших случаях свойства и признаки фигур;  доказывать геометрические утверждения.  В повседневной жизни и при изучении других предметов  использовать свойства геометрических фигур для решения задач практического характера и задач из смежных дисциплин. Свободно оперировать чертежными инструментами в несложных случаях,  выполнять построения треугольников, применять </w:t>
            </w: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 xml:space="preserve">отдельные методы построений циркулем и линейкой и проводить простейшие исследования числа решений. </w:t>
            </w:r>
          </w:p>
        </w:tc>
        <w:tc>
          <w:tcPr>
            <w:tcW w:w="3212" w:type="dxa"/>
          </w:tcPr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с</w:t>
            </w:r>
            <w:proofErr w:type="gramEnd"/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овокупность умений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выдвигать версии решения проблемы, осознавать 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конечный результат, выбирать средства достижения цели </w:t>
            </w:r>
            <w:proofErr w:type="gramStart"/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предложенных, а также искать их самостоятельно;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составлять  план решения проблемы (выполнения проекта);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работая по плану, сверять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свои действия с целью и, при необходимости, исправлять ошибки самостоятельно (в том числе 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 корректировать план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в диалоге с учителем совершенствовать самостоятельно выработанные критерии оценки.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с</w:t>
            </w:r>
            <w:r w:rsidRPr="00F25251">
              <w:rPr>
                <w:rFonts w:eastAsia="Calibri" w:cs="Times New Roman"/>
                <w:sz w:val="24"/>
                <w:szCs w:val="24"/>
              </w:rPr>
              <w:t>овокупность умений по использованию математических знаний для решения различных математических задач и оценки полученных</w:t>
            </w:r>
            <w:r w:rsidRPr="00F25251">
              <w:rPr>
                <w:rFonts w:eastAsia="Calibri" w:cs="Times New Roman"/>
                <w:color w:val="FF0000"/>
                <w:sz w:val="24"/>
                <w:szCs w:val="24"/>
              </w:rPr>
              <w:t xml:space="preserve"> </w:t>
            </w:r>
            <w:r w:rsidRPr="00F25251">
              <w:rPr>
                <w:rFonts w:eastAsia="Calibri" w:cs="Times New Roman"/>
                <w:sz w:val="24"/>
                <w:szCs w:val="24"/>
              </w:rPr>
              <w:t>результатов;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color w:val="000000"/>
                <w:sz w:val="24"/>
                <w:szCs w:val="24"/>
              </w:rPr>
              <w:t>–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  с</w:t>
            </w:r>
            <w:r w:rsidRPr="00F25251">
              <w:rPr>
                <w:rFonts w:eastAsia="Calibri" w:cs="Times New Roman"/>
                <w:sz w:val="24"/>
                <w:szCs w:val="24"/>
              </w:rPr>
              <w:t>овокупность умений по работе с информацией, в том числе и с различными математическими текстами.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color w:val="000000"/>
                <w:sz w:val="24"/>
                <w:szCs w:val="24"/>
              </w:rPr>
              <w:t>–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  у</w:t>
            </w:r>
            <w:r w:rsidRPr="00F25251">
              <w:rPr>
                <w:rFonts w:eastAsia="Calibri" w:cs="Times New Roman"/>
                <w:sz w:val="24"/>
                <w:szCs w:val="24"/>
              </w:rPr>
              <w:t>мения использовать математические средства для изучения и описания реальных процессов и явлений.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совокупность умений</w:t>
            </w:r>
            <w:r w:rsidRPr="00F2525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договариваться друг с другом и т.д.);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отстаивая свою точку зрения, приводить аргументы, подтверждая их фактами; 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F25251">
              <w:rPr>
                <w:rFonts w:eastAsia="Times New Roman" w:cs="Times New Roman"/>
                <w:sz w:val="24"/>
                <w:szCs w:val="24"/>
                <w:lang w:eastAsia="ru-RU"/>
              </w:rPr>
              <w:t>в дискуссии уметь выдвинуть контраргументы;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525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  </w:t>
            </w:r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учиться </w:t>
            </w:r>
            <w:proofErr w:type="gramStart"/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критично</w:t>
            </w:r>
            <w:proofErr w:type="gramEnd"/>
            <w:r w:rsidRPr="00F2525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относиться к своему мнению</w:t>
            </w:r>
          </w:p>
        </w:tc>
        <w:tc>
          <w:tcPr>
            <w:tcW w:w="2653" w:type="dxa"/>
          </w:tcPr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color w:val="000000"/>
                <w:sz w:val="24"/>
                <w:szCs w:val="24"/>
              </w:rPr>
              <w:lastRenderedPageBreak/>
              <w:t>–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 xml:space="preserve">  независимость и критичность мышления; </w:t>
            </w:r>
          </w:p>
          <w:p w:rsidR="00E17CEE" w:rsidRPr="00F25251" w:rsidRDefault="00E17CEE" w:rsidP="004C5978">
            <w:pPr>
              <w:spacing w:after="0"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color w:val="000000"/>
                <w:sz w:val="24"/>
                <w:szCs w:val="24"/>
              </w:rPr>
              <w:t>–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  воля и настойчивость в достижении цели.</w:t>
            </w:r>
          </w:p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</w:tbl>
    <w:p w:rsidR="00E17CEE" w:rsidRPr="00F25251" w:rsidRDefault="00E17CEE" w:rsidP="00E17CEE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tt-RU"/>
        </w:rPr>
      </w:pPr>
    </w:p>
    <w:p w:rsidR="00E17CEE" w:rsidRPr="0008569E" w:rsidRDefault="00E17CEE" w:rsidP="00E17CEE">
      <w:pPr>
        <w:pStyle w:val="a3"/>
        <w:numPr>
          <w:ilvl w:val="0"/>
          <w:numId w:val="6"/>
        </w:num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08569E">
        <w:rPr>
          <w:rFonts w:eastAsia="Calibri" w:cs="Times New Roman"/>
          <w:b/>
          <w:sz w:val="24"/>
          <w:szCs w:val="24"/>
        </w:rPr>
        <w:t>Содержание учебного предмета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51"/>
        <w:gridCol w:w="8535"/>
        <w:gridCol w:w="2200"/>
      </w:tblGrid>
      <w:tr w:rsidR="00E17CEE" w:rsidRPr="00F25251" w:rsidTr="004C5978">
        <w:trPr>
          <w:trHeight w:val="150"/>
        </w:trPr>
        <w:tc>
          <w:tcPr>
            <w:tcW w:w="4093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653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215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Количество часов</w:t>
            </w:r>
          </w:p>
        </w:tc>
      </w:tr>
      <w:tr w:rsidR="00E17CEE" w:rsidRPr="00F25251" w:rsidTr="004C5978">
        <w:trPr>
          <w:trHeight w:val="150"/>
        </w:trPr>
        <w:tc>
          <w:tcPr>
            <w:tcW w:w="4093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Начальные геометрические сведения  </w:t>
            </w:r>
          </w:p>
        </w:tc>
        <w:tc>
          <w:tcPr>
            <w:tcW w:w="8653" w:type="dxa"/>
          </w:tcPr>
          <w:p w:rsidR="00E17CEE" w:rsidRPr="00F25251" w:rsidRDefault="00E17CEE" w:rsidP="004C5978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 xml:space="preserve"> Геометрическая фигура. </w:t>
            </w:r>
            <w:proofErr w:type="gramStart"/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 xml:space="preserve">Формирование представлений о </w:t>
            </w:r>
            <w:proofErr w:type="spellStart"/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метапредметном</w:t>
            </w:r>
            <w:proofErr w:type="spellEnd"/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 xml:space="preserve"> понятии «фигура» Точка, линия, отрезок, прямая, луч, ломаная, плоскость, угол, </w:t>
            </w:r>
            <w:r w:rsidRPr="00F25251">
              <w:rPr>
                <w:rFonts w:eastAsia="Calibri" w:cs="Times New Roman"/>
                <w:sz w:val="24"/>
                <w:szCs w:val="24"/>
              </w:rPr>
              <w:t>биссектриса угла, виды углов (прямой, острый, тупой, развернутый углы, смежные и вертикальные углы).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Измерение углов, длин (расстояний).  Понятие величины. Длина.  Единицы измерения длины, углов. Величина угла. Градусная мера угла. Инструменты для измерений длины, углов. Биссектриса угла.</w:t>
            </w:r>
          </w:p>
          <w:p w:rsidR="00E17CEE" w:rsidRPr="00F25251" w:rsidRDefault="00E17CEE" w:rsidP="004C5978">
            <w:pPr>
              <w:spacing w:after="0" w:line="240" w:lineRule="auto"/>
              <w:ind w:firstLine="567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  Сравнение отрезков и углов.   Перпендикулярные прямые.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15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11</w:t>
            </w:r>
          </w:p>
        </w:tc>
      </w:tr>
      <w:tr w:rsidR="00E17CEE" w:rsidRPr="00F25251" w:rsidTr="004C5978">
        <w:trPr>
          <w:trHeight w:val="150"/>
        </w:trPr>
        <w:tc>
          <w:tcPr>
            <w:tcW w:w="4093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8653" w:type="dxa"/>
          </w:tcPr>
          <w:p w:rsidR="00E17CEE" w:rsidRPr="00F25251" w:rsidRDefault="00E17CEE" w:rsidP="004C5978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   Треугольники. Свойства равных треугольников.  Признаки равенства треугольников.    Перпендикуляр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к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прямой. Высота, медиана, биссектриса треугольника   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 xml:space="preserve"> Равносторонний треугольник. Равнобедренный треугольник, его свойства. </w:t>
            </w:r>
            <w:r w:rsidRPr="00F25251">
              <w:rPr>
                <w:rFonts w:eastAsia="Calibri" w:cs="Times New Roman"/>
                <w:bCs/>
                <w:sz w:val="24"/>
                <w:szCs w:val="24"/>
              </w:rPr>
              <w:t>Окружность, круг, и</w:t>
            </w:r>
            <w:r w:rsidRPr="00F25251">
              <w:rPr>
                <w:rFonts w:eastAsia="Calibri" w:cs="Times New Roman"/>
                <w:sz w:val="24"/>
                <w:szCs w:val="24"/>
              </w:rPr>
              <w:t xml:space="preserve">х элементы. </w:t>
            </w:r>
          </w:p>
          <w:p w:rsidR="00E17CEE" w:rsidRPr="00F25251" w:rsidRDefault="00E17CEE" w:rsidP="004C5978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Инструменты для построений (циркуль, линейка). Простейшие построения циркулем и линейкой (построение биссектрисы угла, перпендикуляра к прямой, угла, равного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данному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15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1</w:t>
            </w:r>
            <w:r w:rsidRPr="00F25251">
              <w:rPr>
                <w:rFonts w:eastAsia="Calibri" w:cs="Times New Roman"/>
                <w:sz w:val="24"/>
                <w:szCs w:val="24"/>
                <w:lang w:val="tt-RU"/>
              </w:rPr>
              <w:t>9</w:t>
            </w:r>
          </w:p>
        </w:tc>
      </w:tr>
      <w:tr w:rsidR="00E17CEE" w:rsidRPr="00F25251" w:rsidTr="004C5978">
        <w:trPr>
          <w:trHeight w:val="150"/>
        </w:trPr>
        <w:tc>
          <w:tcPr>
            <w:tcW w:w="4093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8653" w:type="dxa"/>
          </w:tcPr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  <w:lang w:val="de-DE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   Параллельные прямые. Признаки    параллельности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прямых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. Об аксиомах </w:t>
            </w: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 xml:space="preserve">геометрии. Аксиома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параллельных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прямых.   Аксиома параллельности Евклида. Свойства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параллельных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прямых.</w:t>
            </w:r>
          </w:p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>13</w:t>
            </w:r>
          </w:p>
        </w:tc>
      </w:tr>
      <w:tr w:rsidR="00E17CEE" w:rsidRPr="00F25251" w:rsidTr="004C5978">
        <w:trPr>
          <w:trHeight w:val="150"/>
        </w:trPr>
        <w:tc>
          <w:tcPr>
            <w:tcW w:w="4093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lastRenderedPageBreak/>
              <w:t>Соотношения между сторонами и углами треугольника</w:t>
            </w:r>
          </w:p>
        </w:tc>
        <w:tc>
          <w:tcPr>
            <w:tcW w:w="8653" w:type="dxa"/>
          </w:tcPr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    Сумма углов треугольника. 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 xml:space="preserve">Внешние углы треугольника. </w:t>
            </w:r>
            <w:r w:rsidRPr="00F25251">
              <w:rPr>
                <w:rFonts w:eastAsia="Calibri" w:cs="Times New Roman"/>
                <w:sz w:val="24"/>
                <w:szCs w:val="24"/>
              </w:rPr>
              <w:t>Прямоугольный, остроугольный и тупоугольный треугольники</w:t>
            </w:r>
            <w:r w:rsidRPr="00F25251">
              <w:rPr>
                <w:rFonts w:eastAsia="Calibri" w:cs="Times New Roman"/>
                <w:color w:val="000000"/>
                <w:sz w:val="24"/>
                <w:szCs w:val="24"/>
              </w:rPr>
              <w:t>. Зависимость между величинами сторон и углов треугольника.</w:t>
            </w:r>
            <w:r w:rsidRPr="00F25251">
              <w:rPr>
                <w:rFonts w:eastAsia="Calibri" w:cs="Times New Roman"/>
                <w:sz w:val="24"/>
                <w:szCs w:val="24"/>
              </w:rPr>
              <w:t xml:space="preserve"> Неравенство треугольника. Прямоугольные треугольники, их свойства. Признаки равенства прямоугольных треугольников. Расстояние от точки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до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прямой. Наклонная. Расстояние между фигурами. Построение треугольников по трем сторонам,  двум сторонам и углу между ними,   стороне и двум прилежащим углам.</w:t>
            </w:r>
          </w:p>
        </w:tc>
        <w:tc>
          <w:tcPr>
            <w:tcW w:w="2215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21</w:t>
            </w:r>
          </w:p>
        </w:tc>
      </w:tr>
      <w:tr w:rsidR="00E17CEE" w:rsidRPr="00F25251" w:rsidTr="004C5978">
        <w:trPr>
          <w:trHeight w:val="150"/>
        </w:trPr>
        <w:tc>
          <w:tcPr>
            <w:tcW w:w="4093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Повторение</w:t>
            </w:r>
          </w:p>
        </w:tc>
        <w:tc>
          <w:tcPr>
            <w:tcW w:w="8653" w:type="dxa"/>
          </w:tcPr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Фигуры в геометрии и в окружающем мире.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Сумма углов треугольника.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Смежные и вертикальные углы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 xml:space="preserve">Свойства </w:t>
            </w:r>
            <w:proofErr w:type="gramStart"/>
            <w:r w:rsidRPr="00F25251">
              <w:rPr>
                <w:rFonts w:eastAsia="Calibri" w:cs="Times New Roman"/>
                <w:sz w:val="24"/>
                <w:szCs w:val="24"/>
              </w:rPr>
              <w:t>параллельных</w:t>
            </w:r>
            <w:proofErr w:type="gramEnd"/>
            <w:r w:rsidRPr="00F25251">
              <w:rPr>
                <w:rFonts w:eastAsia="Calibri" w:cs="Times New Roman"/>
                <w:sz w:val="24"/>
                <w:szCs w:val="24"/>
              </w:rPr>
              <w:t xml:space="preserve"> прямых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Признаки параллельности двух прямых.</w:t>
            </w:r>
          </w:p>
          <w:p w:rsidR="00E17CEE" w:rsidRPr="00F25251" w:rsidRDefault="00E17CEE" w:rsidP="004C59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Признаки равенства треугольников. Задачи на построение.</w:t>
            </w:r>
          </w:p>
        </w:tc>
        <w:tc>
          <w:tcPr>
            <w:tcW w:w="2215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5251"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E17CEE" w:rsidRPr="00F25251" w:rsidTr="004C5978">
        <w:trPr>
          <w:trHeight w:val="150"/>
        </w:trPr>
        <w:tc>
          <w:tcPr>
            <w:tcW w:w="4093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653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F25251">
              <w:rPr>
                <w:rFonts w:eastAsia="Calibri" w:cs="Times New Roman"/>
                <w:b/>
                <w:sz w:val="24"/>
                <w:szCs w:val="24"/>
              </w:rPr>
              <w:t>70</w:t>
            </w:r>
          </w:p>
        </w:tc>
      </w:tr>
    </w:tbl>
    <w:p w:rsidR="00E17CEE" w:rsidRPr="00F25251" w:rsidRDefault="00E17CEE" w:rsidP="00E17CEE">
      <w:pPr>
        <w:tabs>
          <w:tab w:val="left" w:pos="426"/>
        </w:tabs>
        <w:spacing w:after="0" w:line="240" w:lineRule="auto"/>
        <w:ind w:left="-284" w:hanging="994"/>
        <w:jc w:val="both"/>
        <w:rPr>
          <w:rFonts w:cs="Times New Roman"/>
          <w:color w:val="000000"/>
          <w:sz w:val="24"/>
          <w:szCs w:val="24"/>
        </w:rPr>
      </w:pPr>
    </w:p>
    <w:p w:rsidR="00E17CEE" w:rsidRPr="0008569E" w:rsidRDefault="00E17CEE" w:rsidP="00E17CEE">
      <w:pPr>
        <w:pStyle w:val="a3"/>
        <w:numPr>
          <w:ilvl w:val="0"/>
          <w:numId w:val="7"/>
        </w:num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08569E">
        <w:rPr>
          <w:rFonts w:eastAsia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  <w:r>
        <w:rPr>
          <w:rFonts w:eastAsia="Times New Roman" w:cs="Times New Roman"/>
          <w:b/>
          <w:sz w:val="24"/>
          <w:szCs w:val="24"/>
        </w:rPr>
        <w:t xml:space="preserve"> </w:t>
      </w:r>
    </w:p>
    <w:p w:rsidR="00E17CEE" w:rsidRPr="00B46421" w:rsidRDefault="00E17CEE" w:rsidP="00E17CEE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tbl>
      <w:tblPr>
        <w:tblStyle w:val="2"/>
        <w:tblW w:w="0" w:type="auto"/>
        <w:tblLook w:val="04A0"/>
      </w:tblPr>
      <w:tblGrid>
        <w:gridCol w:w="1101"/>
        <w:gridCol w:w="2976"/>
        <w:gridCol w:w="8931"/>
        <w:gridCol w:w="1778"/>
      </w:tblGrid>
      <w:tr w:rsidR="00E17CEE" w:rsidRPr="00B46421" w:rsidTr="004C5978">
        <w:trPr>
          <w:trHeight w:val="6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6421"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B46421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46421">
              <w:rPr>
                <w:b/>
                <w:sz w:val="24"/>
                <w:szCs w:val="24"/>
              </w:rPr>
              <w:t>/</w:t>
            </w:r>
            <w:proofErr w:type="spellStart"/>
            <w:r w:rsidRPr="00B4642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</w:t>
            </w:r>
            <w:r w:rsidRPr="00B46421">
              <w:rPr>
                <w:b/>
                <w:sz w:val="24"/>
                <w:szCs w:val="24"/>
              </w:rPr>
              <w:t xml:space="preserve"> раздела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6421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6421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E17CEE" w:rsidRPr="00B46421" w:rsidTr="004C5978">
        <w:trPr>
          <w:trHeight w:val="6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46421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hd w:val="clear" w:color="auto" w:fill="FFFFFF"/>
              <w:spacing w:after="0" w:line="240" w:lineRule="auto"/>
              <w:ind w:left="7" w:right="5" w:hanging="7"/>
              <w:rPr>
                <w:sz w:val="24"/>
                <w:szCs w:val="24"/>
              </w:rPr>
            </w:pPr>
            <w:r w:rsidRPr="00F25251">
              <w:rPr>
                <w:rFonts w:eastAsia="Calibri"/>
                <w:sz w:val="24"/>
                <w:szCs w:val="24"/>
              </w:rPr>
              <w:t xml:space="preserve">Начальные геометрические сведения  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adjustRightInd w:val="0"/>
              <w:spacing w:line="336" w:lineRule="auto"/>
              <w:ind w:right="-1" w:firstLine="709"/>
              <w:rPr>
                <w:b/>
                <w:sz w:val="24"/>
                <w:szCs w:val="24"/>
              </w:rPr>
            </w:pPr>
            <w:r w:rsidRPr="000642CA">
              <w:rPr>
                <w:rFonts w:eastAsia="Calibri"/>
                <w:sz w:val="24"/>
                <w:szCs w:val="24"/>
              </w:rPr>
              <w:t xml:space="preserve">День Знаний  </w:t>
            </w:r>
            <w:r w:rsidRPr="000642CA">
              <w:rPr>
                <w:rFonts w:eastAsia="№Е"/>
                <w:kern w:val="2"/>
                <w:sz w:val="24"/>
                <w:szCs w:val="24"/>
                <w:lang w:eastAsia="ko-KR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 w:rsidRPr="000642CA">
              <w:rPr>
                <w:rFonts w:eastAsia="№Е"/>
                <w:kern w:val="2"/>
                <w:sz w:val="24"/>
                <w:szCs w:val="24"/>
                <w:lang w:eastAsia="ko-KR"/>
              </w:rPr>
              <w:br/>
              <w:t xml:space="preserve">и сверстниками (обучающимися), принципы учебной дисциплины </w:t>
            </w:r>
            <w:r w:rsidRPr="000642CA">
              <w:rPr>
                <w:rFonts w:eastAsia="№Е"/>
                <w:kern w:val="2"/>
                <w:sz w:val="24"/>
                <w:szCs w:val="24"/>
                <w:lang w:eastAsia="ko-KR"/>
              </w:rPr>
              <w:br/>
              <w:t xml:space="preserve">и самоорганизации; </w:t>
            </w:r>
            <w:r>
              <w:rPr>
                <w:rFonts w:eastAsia="№Е"/>
                <w:kern w:val="2"/>
                <w:sz w:val="24"/>
                <w:szCs w:val="24"/>
                <w:lang w:eastAsia="ko-KR"/>
              </w:rPr>
              <w:t xml:space="preserve">     </w:t>
            </w:r>
            <w:r w:rsidRPr="000642CA">
              <w:rPr>
                <w:rFonts w:eastAsia="Calibri"/>
                <w:sz w:val="24"/>
                <w:szCs w:val="24"/>
              </w:rPr>
              <w:t>Урок «Здоровья»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464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</w:tr>
      <w:tr w:rsidR="00E17CEE" w:rsidRPr="00B46421" w:rsidTr="004C5978">
        <w:trPr>
          <w:trHeight w:val="6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46421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EE" w:rsidRPr="00B46421" w:rsidRDefault="00E17CEE" w:rsidP="004C5978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25251">
              <w:rPr>
                <w:rFonts w:eastAsia="Calibri"/>
                <w:sz w:val="24"/>
                <w:szCs w:val="24"/>
              </w:rPr>
              <w:t>Треугольники</w:t>
            </w:r>
            <w:r w:rsidRPr="00B46421">
              <w:rPr>
                <w:bCs/>
                <w:sz w:val="24"/>
                <w:szCs w:val="24"/>
              </w:rPr>
              <w:t xml:space="preserve"> </w:t>
            </w:r>
          </w:p>
          <w:p w:rsidR="00E17CEE" w:rsidRPr="00B46421" w:rsidRDefault="00E17CEE" w:rsidP="004C5978">
            <w:pPr>
              <w:shd w:val="clear" w:color="auto" w:fill="FFFFFF"/>
              <w:spacing w:after="0" w:line="240" w:lineRule="auto"/>
              <w:ind w:right="5"/>
              <w:rPr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EE" w:rsidRPr="00125E04" w:rsidRDefault="00E17CEE" w:rsidP="004C5978">
            <w:pPr>
              <w:adjustRightInd w:val="0"/>
              <w:spacing w:after="0" w:line="336" w:lineRule="auto"/>
              <w:ind w:right="-1" w:firstLine="709"/>
              <w:rPr>
                <w:i/>
                <w:sz w:val="24"/>
                <w:szCs w:val="24"/>
              </w:rPr>
            </w:pPr>
            <w:proofErr w:type="gramStart"/>
            <w:r w:rsidRPr="00125E04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125E04">
              <w:rPr>
                <w:rStyle w:val="CharAttribute501"/>
                <w:rFonts w:eastAsia="№Е"/>
                <w:sz w:val="24"/>
                <w:szCs w:val="24"/>
              </w:rPr>
              <w:br/>
            </w:r>
            <w:r w:rsidRPr="00125E04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125E04">
              <w:rPr>
                <w:rStyle w:val="CharAttribute501"/>
                <w:rFonts w:eastAsia="№Е"/>
                <w:sz w:val="24"/>
                <w:szCs w:val="24"/>
              </w:rPr>
              <w:br/>
              <w:t xml:space="preserve">в парах, которые </w:t>
            </w:r>
            <w:r w:rsidRPr="00125E04">
              <w:rPr>
                <w:sz w:val="24"/>
                <w:szCs w:val="24"/>
              </w:rPr>
              <w:t>учат обучающихся командной работе и взаимодействию с другими обучающимися;</w:t>
            </w:r>
            <w:r w:rsidRPr="00125E04">
              <w:rPr>
                <w:i/>
                <w:sz w:val="24"/>
                <w:szCs w:val="24"/>
              </w:rPr>
              <w:t xml:space="preserve">  </w:t>
            </w:r>
            <w:proofErr w:type="gramEnd"/>
          </w:p>
          <w:p w:rsidR="00E17CEE" w:rsidRPr="00B46421" w:rsidRDefault="00E17CEE" w:rsidP="004C5978">
            <w:pPr>
              <w:widowControl w:val="0"/>
              <w:tabs>
                <w:tab w:val="left" w:pos="355"/>
              </w:tabs>
              <w:autoSpaceDE w:val="0"/>
              <w:autoSpaceDN w:val="0"/>
              <w:spacing w:before="1" w:after="0" w:line="240" w:lineRule="auto"/>
              <w:rPr>
                <w:sz w:val="24"/>
              </w:rPr>
            </w:pPr>
            <w:r w:rsidRPr="00B46421">
              <w:rPr>
                <w:sz w:val="24"/>
              </w:rPr>
              <w:t>Всероссийские</w:t>
            </w:r>
            <w:r w:rsidRPr="00B46421">
              <w:rPr>
                <w:spacing w:val="-3"/>
                <w:sz w:val="24"/>
              </w:rPr>
              <w:t xml:space="preserve"> </w:t>
            </w:r>
            <w:r w:rsidRPr="00B46421">
              <w:rPr>
                <w:sz w:val="24"/>
              </w:rPr>
              <w:t>открытые</w:t>
            </w:r>
            <w:r w:rsidRPr="00B46421">
              <w:rPr>
                <w:spacing w:val="2"/>
                <w:sz w:val="24"/>
              </w:rPr>
              <w:t xml:space="preserve"> </w:t>
            </w:r>
            <w:r w:rsidRPr="00B46421">
              <w:rPr>
                <w:sz w:val="24"/>
              </w:rPr>
              <w:t>уроки</w:t>
            </w:r>
            <w:r w:rsidRPr="00B46421">
              <w:rPr>
                <w:sz w:val="24"/>
                <w:lang w:val="tt-RU"/>
              </w:rPr>
              <w:t>”</w:t>
            </w:r>
            <w:r w:rsidRPr="00B46421">
              <w:rPr>
                <w:spacing w:val="-1"/>
                <w:sz w:val="24"/>
                <w:lang w:val="tt-RU"/>
              </w:rPr>
              <w:t xml:space="preserve"> </w:t>
            </w:r>
            <w:proofErr w:type="spellStart"/>
            <w:r w:rsidRPr="00B46421">
              <w:rPr>
                <w:sz w:val="24"/>
              </w:rPr>
              <w:t>ПроеКТОриЯ</w:t>
            </w:r>
            <w:proofErr w:type="spellEnd"/>
            <w:r w:rsidRPr="00B46421">
              <w:rPr>
                <w:sz w:val="24"/>
              </w:rPr>
              <w:t>»</w:t>
            </w:r>
          </w:p>
          <w:p w:rsidR="00E17CEE" w:rsidRPr="00B46421" w:rsidRDefault="00E17CEE" w:rsidP="004C597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46421">
              <w:rPr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z w:val="24"/>
                <w:szCs w:val="24"/>
              </w:rPr>
              <w:t>9</w:t>
            </w:r>
          </w:p>
        </w:tc>
      </w:tr>
      <w:tr w:rsidR="00E17CEE" w:rsidRPr="00B46421" w:rsidTr="004C5978">
        <w:trPr>
          <w:trHeight w:val="6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4642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F25251">
              <w:rPr>
                <w:rFonts w:eastAsia="Calibri"/>
                <w:sz w:val="24"/>
                <w:szCs w:val="24"/>
              </w:rPr>
              <w:t>Параллельные прямые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6421">
              <w:rPr>
                <w:sz w:val="24"/>
                <w:szCs w:val="24"/>
              </w:rPr>
              <w:t>Уроки</w:t>
            </w:r>
            <w:r w:rsidRPr="00B46421">
              <w:rPr>
                <w:spacing w:val="-3"/>
                <w:sz w:val="24"/>
                <w:szCs w:val="24"/>
              </w:rPr>
              <w:t xml:space="preserve"> </w:t>
            </w:r>
            <w:r w:rsidRPr="00B46421">
              <w:rPr>
                <w:sz w:val="24"/>
                <w:szCs w:val="24"/>
              </w:rPr>
              <w:t>согласно</w:t>
            </w:r>
            <w:r w:rsidRPr="00B46421">
              <w:rPr>
                <w:spacing w:val="54"/>
                <w:sz w:val="24"/>
                <w:szCs w:val="24"/>
              </w:rPr>
              <w:t xml:space="preserve"> </w:t>
            </w:r>
            <w:r w:rsidRPr="00B46421">
              <w:rPr>
                <w:sz w:val="24"/>
                <w:szCs w:val="24"/>
              </w:rPr>
              <w:t>Календарю</w:t>
            </w:r>
            <w:r w:rsidRPr="00B46421">
              <w:rPr>
                <w:spacing w:val="-2"/>
                <w:sz w:val="24"/>
                <w:szCs w:val="24"/>
              </w:rPr>
              <w:t xml:space="preserve"> </w:t>
            </w:r>
            <w:r w:rsidRPr="00B46421">
              <w:rPr>
                <w:sz w:val="24"/>
                <w:szCs w:val="24"/>
              </w:rPr>
              <w:t>образовательных</w:t>
            </w:r>
            <w:r w:rsidRPr="00B46421">
              <w:rPr>
                <w:spacing w:val="56"/>
                <w:sz w:val="24"/>
                <w:szCs w:val="24"/>
              </w:rPr>
              <w:t xml:space="preserve"> </w:t>
            </w:r>
            <w:r w:rsidRPr="00B46421">
              <w:rPr>
                <w:sz w:val="24"/>
                <w:szCs w:val="24"/>
              </w:rPr>
              <w:t>событий</w:t>
            </w:r>
            <w:r w:rsidRPr="00B46421">
              <w:rPr>
                <w:spacing w:val="-3"/>
                <w:sz w:val="24"/>
                <w:szCs w:val="24"/>
              </w:rPr>
              <w:t xml:space="preserve"> </w:t>
            </w:r>
            <w:r w:rsidRPr="00B46421">
              <w:rPr>
                <w:sz w:val="24"/>
                <w:szCs w:val="24"/>
              </w:rPr>
              <w:t>на</w:t>
            </w:r>
            <w:r w:rsidRPr="00B46421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2022</w:t>
            </w:r>
            <w:r w:rsidRPr="00B46421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  <w:r w:rsidRPr="00B46421">
              <w:rPr>
                <w:spacing w:val="-2"/>
                <w:sz w:val="24"/>
                <w:szCs w:val="24"/>
              </w:rPr>
              <w:t xml:space="preserve"> </w:t>
            </w:r>
            <w:r w:rsidRPr="00B46421">
              <w:rPr>
                <w:sz w:val="24"/>
                <w:szCs w:val="24"/>
              </w:rPr>
              <w:t>год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464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</w:tr>
      <w:tr w:rsidR="00E17CEE" w:rsidRPr="00B46421" w:rsidTr="004C5978">
        <w:trPr>
          <w:trHeight w:val="6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4642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F25251">
              <w:rPr>
                <w:rFonts w:eastAsia="Calibri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08569E" w:rsidRDefault="00E17CEE" w:rsidP="004C59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8569E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E17CEE" w:rsidRPr="0008569E" w:rsidRDefault="00E17CEE" w:rsidP="004C59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569E">
              <w:rPr>
                <w:rFonts w:ascii="Times New Roman" w:hAnsi="Times New Roman"/>
                <w:sz w:val="24"/>
                <w:szCs w:val="24"/>
              </w:rPr>
              <w:t>Гагаринский</w:t>
            </w:r>
            <w:proofErr w:type="spellEnd"/>
            <w:r w:rsidRPr="0008569E">
              <w:rPr>
                <w:rFonts w:ascii="Times New Roman" w:hAnsi="Times New Roman"/>
                <w:sz w:val="24"/>
                <w:szCs w:val="24"/>
              </w:rPr>
              <w:t xml:space="preserve"> урок «Космос</w:t>
            </w:r>
            <w:r w:rsidRPr="0008569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08569E">
              <w:rPr>
                <w:rFonts w:ascii="Times New Roman" w:hAnsi="Times New Roman"/>
                <w:sz w:val="24"/>
                <w:szCs w:val="24"/>
              </w:rPr>
              <w:t>–</w:t>
            </w:r>
            <w:r w:rsidRPr="0008569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8569E">
              <w:rPr>
                <w:rFonts w:ascii="Times New Roman" w:hAnsi="Times New Roman"/>
                <w:sz w:val="24"/>
                <w:szCs w:val="24"/>
              </w:rPr>
              <w:t>это</w:t>
            </w:r>
            <w:r w:rsidRPr="0008569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8569E">
              <w:rPr>
                <w:rFonts w:ascii="Times New Roman" w:hAnsi="Times New Roman"/>
                <w:sz w:val="24"/>
                <w:szCs w:val="24"/>
              </w:rPr>
              <w:t>мы»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B46421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17CEE" w:rsidRPr="00B46421" w:rsidTr="004C5978">
        <w:trPr>
          <w:trHeight w:val="6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4642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hd w:val="clear" w:color="auto" w:fill="FFFFFF"/>
              <w:spacing w:after="0" w:line="240" w:lineRule="auto"/>
              <w:rPr>
                <w:bCs/>
                <w:sz w:val="24"/>
                <w:szCs w:val="24"/>
              </w:rPr>
            </w:pPr>
            <w:r w:rsidRPr="00B46421">
              <w:rPr>
                <w:bCs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0642CA">
              <w:rPr>
                <w:rStyle w:val="CharAttribute501"/>
                <w:rFonts w:eastAsia="№Е"/>
                <w:sz w:val="24"/>
                <w:szCs w:val="24"/>
              </w:rPr>
              <w:t>о</w:t>
            </w:r>
            <w:proofErr w:type="gramEnd"/>
            <w:r w:rsidRPr="000642CA">
              <w:rPr>
                <w:rStyle w:val="CharAttribute501"/>
                <w:rFonts w:eastAsia="№Е"/>
                <w:sz w:val="24"/>
                <w:szCs w:val="24"/>
              </w:rPr>
              <w:t xml:space="preserve">рганизация шефства мотивированных и эрудированных обучающихся </w:t>
            </w:r>
            <w:r w:rsidRPr="000642CA">
              <w:rPr>
                <w:rStyle w:val="CharAttribute501"/>
                <w:rFonts w:eastAsia="№Е"/>
                <w:sz w:val="24"/>
                <w:szCs w:val="24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  <w:r>
              <w:rPr>
                <w:sz w:val="24"/>
              </w:rPr>
              <w:t xml:space="preserve"> </w:t>
            </w:r>
            <w:r w:rsidRPr="00B46421">
              <w:rPr>
                <w:sz w:val="24"/>
              </w:rPr>
              <w:t>Дополнительные</w:t>
            </w:r>
            <w:r w:rsidRPr="00B46421">
              <w:rPr>
                <w:spacing w:val="-5"/>
                <w:sz w:val="24"/>
              </w:rPr>
              <w:t xml:space="preserve"> </w:t>
            </w:r>
            <w:r w:rsidRPr="00B46421">
              <w:rPr>
                <w:sz w:val="24"/>
              </w:rPr>
              <w:t>занятия</w:t>
            </w:r>
            <w:r w:rsidRPr="00B46421">
              <w:rPr>
                <w:spacing w:val="-6"/>
                <w:sz w:val="24"/>
              </w:rPr>
              <w:t xml:space="preserve"> </w:t>
            </w:r>
            <w:r w:rsidRPr="00B46421">
              <w:rPr>
                <w:sz w:val="24"/>
              </w:rPr>
              <w:t>с</w:t>
            </w:r>
            <w:r w:rsidRPr="00B46421">
              <w:rPr>
                <w:spacing w:val="-5"/>
                <w:sz w:val="24"/>
              </w:rPr>
              <w:t xml:space="preserve"> </w:t>
            </w:r>
            <w:r w:rsidRPr="00B46421">
              <w:rPr>
                <w:sz w:val="24"/>
              </w:rPr>
              <w:t>учащимися,</w:t>
            </w:r>
            <w:r>
              <w:rPr>
                <w:sz w:val="24"/>
              </w:rPr>
              <w:t xml:space="preserve"> </w:t>
            </w:r>
            <w:r w:rsidRPr="00B46421">
              <w:rPr>
                <w:sz w:val="24"/>
              </w:rPr>
              <w:t>имеющими академические</w:t>
            </w:r>
            <w:r w:rsidRPr="00B46421">
              <w:rPr>
                <w:spacing w:val="-57"/>
                <w:sz w:val="24"/>
              </w:rPr>
              <w:t xml:space="preserve"> </w:t>
            </w:r>
            <w:r w:rsidRPr="00B46421">
              <w:rPr>
                <w:sz w:val="24"/>
              </w:rPr>
              <w:t>задолженности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E17CEE" w:rsidRPr="00B46421" w:rsidTr="004C5978">
        <w:trPr>
          <w:trHeight w:val="6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hd w:val="clear" w:color="auto" w:fill="FFFFFF"/>
              <w:spacing w:after="0" w:line="240" w:lineRule="auto"/>
              <w:rPr>
                <w:bCs/>
                <w:sz w:val="24"/>
                <w:szCs w:val="24"/>
              </w:rPr>
            </w:pPr>
            <w:r w:rsidRPr="00B46421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CEE" w:rsidRPr="00B46421" w:rsidRDefault="00E17CEE" w:rsidP="004C5978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B46421">
              <w:rPr>
                <w:b/>
                <w:sz w:val="24"/>
                <w:szCs w:val="24"/>
              </w:rPr>
              <w:t>7</w:t>
            </w:r>
            <w:r w:rsidRPr="00B46421">
              <w:rPr>
                <w:b/>
                <w:sz w:val="24"/>
                <w:szCs w:val="24"/>
                <w:lang w:val="en-US"/>
              </w:rPr>
              <w:t>0</w:t>
            </w:r>
          </w:p>
        </w:tc>
      </w:tr>
    </w:tbl>
    <w:p w:rsidR="00E17CEE" w:rsidRDefault="00E17CEE" w:rsidP="00E17CEE">
      <w:pPr>
        <w:spacing w:after="0" w:line="240" w:lineRule="auto"/>
        <w:rPr>
          <w:rFonts w:eastAsia="Calibri" w:cs="Times New Roman"/>
          <w:b/>
          <w:sz w:val="24"/>
          <w:szCs w:val="24"/>
        </w:rPr>
      </w:pPr>
    </w:p>
    <w:p w:rsidR="00E17CEE" w:rsidRPr="00D33878" w:rsidRDefault="00E17CEE" w:rsidP="00E17CEE">
      <w:pPr>
        <w:pStyle w:val="a3"/>
        <w:numPr>
          <w:ilvl w:val="0"/>
          <w:numId w:val="8"/>
        </w:num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D33878">
        <w:rPr>
          <w:rFonts w:eastAsia="Times New Roman" w:cs="Times New Roman"/>
          <w:b/>
          <w:bCs/>
          <w:sz w:val="24"/>
          <w:szCs w:val="24"/>
          <w:lang w:eastAsia="ru-RU"/>
        </w:rPr>
        <w:t>Перечень учебно-методического обеспечения. Список литературы (основной и дополнительной)</w:t>
      </w:r>
    </w:p>
    <w:p w:rsidR="00E17CEE" w:rsidRPr="00F25251" w:rsidRDefault="00E17CEE" w:rsidP="00E17CEE">
      <w:pPr>
        <w:spacing w:after="0" w:line="240" w:lineRule="auto"/>
        <w:ind w:left="360"/>
        <w:jc w:val="center"/>
        <w:rPr>
          <w:rFonts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E17CEE" w:rsidRPr="00F25251" w:rsidTr="004C5978">
        <w:tc>
          <w:tcPr>
            <w:tcW w:w="704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2525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E17CEE" w:rsidRPr="00F25251" w:rsidRDefault="00E17CEE" w:rsidP="004C5978">
            <w:pPr>
              <w:spacing w:after="0" w:line="240" w:lineRule="auto"/>
              <w:ind w:left="87"/>
              <w:rPr>
                <w:rFonts w:cs="Times New Roman"/>
                <w:sz w:val="24"/>
                <w:szCs w:val="24"/>
              </w:rPr>
            </w:pPr>
            <w:r w:rsidRPr="00F25251">
              <w:rPr>
                <w:rFonts w:cs="Times New Roman"/>
                <w:sz w:val="24"/>
                <w:szCs w:val="24"/>
              </w:rPr>
              <w:t xml:space="preserve">Учебник. Геометрия: 7 – 9 </w:t>
            </w:r>
            <w:proofErr w:type="spellStart"/>
            <w:r w:rsidRPr="00F25251">
              <w:rPr>
                <w:rFonts w:cs="Times New Roman"/>
                <w:sz w:val="24"/>
                <w:szCs w:val="24"/>
              </w:rPr>
              <w:t>кл</w:t>
            </w:r>
            <w:proofErr w:type="spellEnd"/>
            <w:r w:rsidRPr="00F25251">
              <w:rPr>
                <w:rFonts w:cs="Times New Roman"/>
                <w:sz w:val="24"/>
                <w:szCs w:val="24"/>
              </w:rPr>
              <w:t xml:space="preserve">. / Л. С. </w:t>
            </w:r>
            <w:proofErr w:type="spellStart"/>
            <w:r w:rsidRPr="00F25251">
              <w:rPr>
                <w:rFonts w:cs="Times New Roman"/>
                <w:sz w:val="24"/>
                <w:szCs w:val="24"/>
              </w:rPr>
              <w:t>Атанасян</w:t>
            </w:r>
            <w:proofErr w:type="spellEnd"/>
            <w:r w:rsidRPr="00F25251">
              <w:rPr>
                <w:rFonts w:cs="Times New Roman"/>
                <w:sz w:val="24"/>
                <w:szCs w:val="24"/>
              </w:rPr>
              <w:t>, В. Ф. Бутузов, С. Б. Кадомцев и др. – М.: Просвещение, 2014</w:t>
            </w:r>
          </w:p>
        </w:tc>
      </w:tr>
      <w:tr w:rsidR="00E17CEE" w:rsidRPr="00F25251" w:rsidTr="004C5978">
        <w:tc>
          <w:tcPr>
            <w:tcW w:w="704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2525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E17CEE" w:rsidRPr="00F25251" w:rsidRDefault="00E17CEE" w:rsidP="004C5978">
            <w:pPr>
              <w:spacing w:after="0" w:line="240" w:lineRule="auto"/>
              <w:ind w:left="87"/>
              <w:rPr>
                <w:rStyle w:val="aa"/>
                <w:rFonts w:cs="Times New Roman"/>
                <w:b w:val="0"/>
                <w:bCs w:val="0"/>
                <w:sz w:val="24"/>
                <w:szCs w:val="24"/>
              </w:rPr>
            </w:pPr>
            <w:r w:rsidRPr="00F25251">
              <w:rPr>
                <w:rStyle w:val="aa"/>
                <w:rFonts w:cs="Times New Roman"/>
                <w:sz w:val="24"/>
                <w:szCs w:val="24"/>
              </w:rPr>
              <w:t>Контрольные работы</w:t>
            </w:r>
            <w:r w:rsidRPr="00F25251">
              <w:rPr>
                <w:rFonts w:cs="Times New Roman"/>
                <w:sz w:val="24"/>
                <w:szCs w:val="24"/>
              </w:rPr>
              <w:t xml:space="preserve"> </w:t>
            </w:r>
            <w:r w:rsidRPr="00F25251">
              <w:rPr>
                <w:rStyle w:val="aa"/>
                <w:rFonts w:cs="Times New Roman"/>
                <w:sz w:val="24"/>
                <w:szCs w:val="24"/>
              </w:rPr>
              <w:t xml:space="preserve">по геометрии: 7 класс: к учебнику Л.С. </w:t>
            </w:r>
            <w:proofErr w:type="spellStart"/>
            <w:r w:rsidRPr="00F25251">
              <w:rPr>
                <w:rStyle w:val="aa"/>
                <w:rFonts w:cs="Times New Roman"/>
                <w:sz w:val="24"/>
                <w:szCs w:val="24"/>
              </w:rPr>
              <w:t>Атанасяна</w:t>
            </w:r>
            <w:proofErr w:type="spellEnd"/>
            <w:r w:rsidRPr="00F25251">
              <w:rPr>
                <w:rStyle w:val="aa"/>
                <w:rFonts w:cs="Times New Roman"/>
                <w:sz w:val="24"/>
                <w:szCs w:val="24"/>
              </w:rPr>
              <w:t xml:space="preserve"> и др. «Геометрия 7 – 9 классы» / Н.Б. Мельникова. – М.: Издательство «Экзамен», 2014</w:t>
            </w:r>
          </w:p>
        </w:tc>
      </w:tr>
      <w:tr w:rsidR="00E17CEE" w:rsidRPr="00F25251" w:rsidTr="004C5978">
        <w:tc>
          <w:tcPr>
            <w:tcW w:w="704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2525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E17CEE" w:rsidRPr="00F25251" w:rsidRDefault="00E17CEE" w:rsidP="004C5978">
            <w:pPr>
              <w:spacing w:after="0" w:line="240" w:lineRule="auto"/>
              <w:ind w:left="87"/>
              <w:rPr>
                <w:rStyle w:val="aa"/>
                <w:rFonts w:cs="Times New Roman"/>
                <w:b w:val="0"/>
                <w:bCs w:val="0"/>
                <w:sz w:val="24"/>
                <w:szCs w:val="24"/>
              </w:rPr>
            </w:pPr>
            <w:r w:rsidRPr="00F25251">
              <w:rPr>
                <w:rStyle w:val="aa"/>
                <w:rFonts w:cs="Times New Roman"/>
                <w:sz w:val="24"/>
                <w:szCs w:val="24"/>
              </w:rPr>
              <w:t xml:space="preserve">Тесты по геометрии: 7 класс: к учебнику Л.С. </w:t>
            </w:r>
            <w:proofErr w:type="spellStart"/>
            <w:r w:rsidRPr="00F25251">
              <w:rPr>
                <w:rStyle w:val="aa"/>
                <w:rFonts w:cs="Times New Roman"/>
                <w:sz w:val="24"/>
                <w:szCs w:val="24"/>
              </w:rPr>
              <w:t>Атанасяна</w:t>
            </w:r>
            <w:proofErr w:type="spellEnd"/>
            <w:r w:rsidRPr="00F25251">
              <w:rPr>
                <w:rStyle w:val="aa"/>
                <w:rFonts w:cs="Times New Roman"/>
                <w:sz w:val="24"/>
                <w:szCs w:val="24"/>
              </w:rPr>
              <w:t xml:space="preserve"> и др. «Геометрия 7 – 9 классы» / А.В. </w:t>
            </w:r>
            <w:proofErr w:type="spellStart"/>
            <w:r w:rsidRPr="00F25251">
              <w:rPr>
                <w:rStyle w:val="aa"/>
                <w:rFonts w:cs="Times New Roman"/>
                <w:sz w:val="24"/>
                <w:szCs w:val="24"/>
              </w:rPr>
              <w:t>Фарков</w:t>
            </w:r>
            <w:proofErr w:type="spellEnd"/>
            <w:r w:rsidRPr="00F25251">
              <w:rPr>
                <w:rStyle w:val="aa"/>
                <w:rFonts w:cs="Times New Roman"/>
                <w:sz w:val="24"/>
                <w:szCs w:val="24"/>
              </w:rPr>
              <w:t>. – М.: Издательство «Экзамен», 2014</w:t>
            </w:r>
          </w:p>
        </w:tc>
      </w:tr>
      <w:tr w:rsidR="00E17CEE" w:rsidRPr="00F25251" w:rsidTr="004C5978">
        <w:tc>
          <w:tcPr>
            <w:tcW w:w="704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2525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E17CEE" w:rsidRPr="00F25251" w:rsidRDefault="00E17CEE" w:rsidP="004C5978">
            <w:pPr>
              <w:spacing w:after="0" w:line="240" w:lineRule="auto"/>
              <w:ind w:left="87"/>
              <w:rPr>
                <w:rStyle w:val="aa"/>
                <w:rFonts w:cs="Times New Roman"/>
                <w:b w:val="0"/>
                <w:sz w:val="24"/>
                <w:szCs w:val="24"/>
              </w:rPr>
            </w:pPr>
            <w:r w:rsidRPr="00F25251">
              <w:rPr>
                <w:rStyle w:val="aa"/>
                <w:rFonts w:cs="Times New Roman"/>
                <w:sz w:val="24"/>
                <w:szCs w:val="24"/>
              </w:rPr>
              <w:t xml:space="preserve">Дидактические материалы по геометрии: 7 класс: к учебнику Л.С. </w:t>
            </w:r>
            <w:proofErr w:type="spellStart"/>
            <w:r w:rsidRPr="00F25251">
              <w:rPr>
                <w:rStyle w:val="aa"/>
                <w:rFonts w:cs="Times New Roman"/>
                <w:sz w:val="24"/>
                <w:szCs w:val="24"/>
              </w:rPr>
              <w:t>Атанасяна</w:t>
            </w:r>
            <w:proofErr w:type="spellEnd"/>
            <w:r w:rsidRPr="00F25251">
              <w:rPr>
                <w:rStyle w:val="aa"/>
                <w:rFonts w:cs="Times New Roman"/>
                <w:sz w:val="24"/>
                <w:szCs w:val="24"/>
              </w:rPr>
              <w:t xml:space="preserve"> и др. «Геометрия 7 – 9 классы» / Н.Б. Мельникова, Г.А. Захарова. – М.: Издательство «Экзамен», 2014</w:t>
            </w:r>
          </w:p>
        </w:tc>
      </w:tr>
      <w:tr w:rsidR="00E17CEE" w:rsidRPr="00F25251" w:rsidTr="004C5978">
        <w:tc>
          <w:tcPr>
            <w:tcW w:w="704" w:type="dxa"/>
          </w:tcPr>
          <w:p w:rsidR="00E17CEE" w:rsidRPr="00F25251" w:rsidRDefault="00E17CEE" w:rsidP="004C597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25251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005" w:type="dxa"/>
          </w:tcPr>
          <w:p w:rsidR="00E17CEE" w:rsidRPr="00F25251" w:rsidRDefault="00E17CEE" w:rsidP="004C5978">
            <w:pPr>
              <w:spacing w:after="0" w:line="240" w:lineRule="auto"/>
              <w:ind w:left="87"/>
              <w:rPr>
                <w:rStyle w:val="aa"/>
                <w:rFonts w:cs="Times New Roman"/>
                <w:b w:val="0"/>
                <w:bCs w:val="0"/>
                <w:sz w:val="24"/>
                <w:szCs w:val="24"/>
              </w:rPr>
            </w:pPr>
            <w:r w:rsidRPr="00F25251">
              <w:rPr>
                <w:rFonts w:cs="Times New Roman"/>
                <w:sz w:val="24"/>
                <w:szCs w:val="24"/>
              </w:rPr>
              <w:t>Геометрия. 7 класс. Контрольные измерительные материалы / Д.Г. Мухин, А.Р. Рязановский. – М.: Издательство «Экзамен», 2014</w:t>
            </w:r>
          </w:p>
        </w:tc>
      </w:tr>
    </w:tbl>
    <w:p w:rsidR="00746510" w:rsidRDefault="00746510"/>
    <w:sectPr w:rsidR="00746510" w:rsidSect="00E96677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2C125935"/>
    <w:multiLevelType w:val="hybridMultilevel"/>
    <w:tmpl w:val="24425EF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4FF833DA"/>
    <w:multiLevelType w:val="hybridMultilevel"/>
    <w:tmpl w:val="CD62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A9329F"/>
    <w:multiLevelType w:val="hybridMultilevel"/>
    <w:tmpl w:val="CD62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52753"/>
    <w:multiLevelType w:val="hybridMultilevel"/>
    <w:tmpl w:val="CD62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17CEE"/>
    <w:rsid w:val="00746510"/>
    <w:rsid w:val="00E17CEE"/>
    <w:rsid w:val="00E96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EE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E17CEE"/>
    <w:pPr>
      <w:ind w:left="720"/>
      <w:contextualSpacing/>
    </w:pPr>
  </w:style>
  <w:style w:type="paragraph" w:styleId="a5">
    <w:name w:val="No Spacing"/>
    <w:aliases w:val="основа"/>
    <w:link w:val="a6"/>
    <w:uiPriority w:val="1"/>
    <w:qFormat/>
    <w:rsid w:val="00E17CE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uiPriority w:val="99"/>
    <w:semiHidden/>
    <w:unhideWhenUsed/>
    <w:rsid w:val="00E17CE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17CEE"/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снова Знак"/>
    <w:link w:val="a5"/>
    <w:uiPriority w:val="1"/>
    <w:rsid w:val="00E17CEE"/>
    <w:rPr>
      <w:rFonts w:ascii="Calibri" w:eastAsia="Calibri" w:hAnsi="Calibri" w:cs="Times New Roman"/>
    </w:rPr>
  </w:style>
  <w:style w:type="paragraph" w:customStyle="1" w:styleId="rvps11">
    <w:name w:val="rvps11"/>
    <w:basedOn w:val="a"/>
    <w:uiPriority w:val="99"/>
    <w:rsid w:val="00E17CEE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E17CEE"/>
    <w:rPr>
      <w:rFonts w:ascii="Times New Roman" w:hAnsi="Times New Roman"/>
      <w:sz w:val="28"/>
    </w:rPr>
  </w:style>
  <w:style w:type="table" w:customStyle="1" w:styleId="2">
    <w:name w:val="Сетка таблицы2"/>
    <w:basedOn w:val="a1"/>
    <w:next w:val="a6"/>
    <w:uiPriority w:val="59"/>
    <w:rsid w:val="00E17C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501">
    <w:name w:val="CharAttribute501"/>
    <w:uiPriority w:val="99"/>
    <w:rsid w:val="00E17CEE"/>
    <w:rPr>
      <w:rFonts w:ascii="Times New Roman" w:eastAsia="Times New Roman"/>
      <w:i/>
      <w:sz w:val="28"/>
      <w:u w:val="single"/>
    </w:rPr>
  </w:style>
  <w:style w:type="table" w:styleId="a9">
    <w:name w:val="Table Grid"/>
    <w:basedOn w:val="a1"/>
    <w:uiPriority w:val="59"/>
    <w:rsid w:val="00E17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E17CEE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9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66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2864</Words>
  <Characters>16325</Characters>
  <Application>Microsoft Office Word</Application>
  <DocSecurity>0</DocSecurity>
  <Lines>136</Lines>
  <Paragraphs>38</Paragraphs>
  <ScaleCrop>false</ScaleCrop>
  <Company/>
  <LinksUpToDate>false</LinksUpToDate>
  <CharactersWithSpaces>19151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Ляки 1</dc:creator>
  <cp:lastModifiedBy>Ляки 1</cp:lastModifiedBy>
  <cp:revision>2</cp:revision>
  <dcterms:created xsi:type="dcterms:W3CDTF">2023-09-21T05:24:00Z</dcterms:created>
  <dcterms:modified xsi:type="dcterms:W3CDTF">2023-09-21T06:02:00Z</dcterms:modified>
</cp:coreProperties>
</file>